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E8D" w:rsidRPr="00ED4E8D" w:rsidRDefault="00ED4E8D" w:rsidP="00ED4E8D">
      <w:pPr>
        <w:shd w:val="clear" w:color="auto" w:fill="FFFFFF"/>
        <w:ind w:left="1129"/>
        <w:jc w:val="center"/>
        <w:rPr>
          <w:sz w:val="28"/>
          <w:szCs w:val="28"/>
        </w:rPr>
      </w:pPr>
      <w:r w:rsidRPr="00ED4E8D">
        <w:rPr>
          <w:sz w:val="28"/>
          <w:szCs w:val="28"/>
          <w:lang w:val="en-US"/>
        </w:rPr>
        <w:t xml:space="preserve">2 </w:t>
      </w:r>
      <w:r w:rsidRPr="00ED4E8D">
        <w:rPr>
          <w:sz w:val="28"/>
          <w:szCs w:val="28"/>
        </w:rPr>
        <w:t>КОРНЕВАЯ СИСТЕМА ПЛОДОВЫХ РАСТЕНИЙ</w:t>
      </w:r>
    </w:p>
    <w:p w:rsidR="00ED4E8D" w:rsidRPr="00ED4E8D" w:rsidRDefault="00ED4E8D" w:rsidP="00ED4E8D">
      <w:pPr>
        <w:shd w:val="clear" w:color="auto" w:fill="FFFFFF"/>
        <w:ind w:left="709"/>
        <w:rPr>
          <w:b/>
          <w:sz w:val="28"/>
          <w:szCs w:val="28"/>
        </w:rPr>
      </w:pP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r w:rsidRPr="00ED4E8D">
        <w:rPr>
          <w:color w:val="000000"/>
          <w:spacing w:val="4"/>
          <w:sz w:val="28"/>
          <w:szCs w:val="28"/>
        </w:rPr>
        <w:t xml:space="preserve">Корни по происхождению подразделяют </w:t>
      </w:r>
      <w:proofErr w:type="gramStart"/>
      <w:r w:rsidRPr="00ED4E8D">
        <w:rPr>
          <w:color w:val="000000"/>
          <w:spacing w:val="4"/>
          <w:sz w:val="28"/>
          <w:szCs w:val="28"/>
        </w:rPr>
        <w:t>на</w:t>
      </w:r>
      <w:proofErr w:type="gramEnd"/>
      <w:r w:rsidRPr="00ED4E8D">
        <w:rPr>
          <w:color w:val="000000"/>
          <w:spacing w:val="4"/>
          <w:sz w:val="28"/>
          <w:szCs w:val="28"/>
        </w:rPr>
        <w:t xml:space="preserve"> семенные </w:t>
      </w:r>
      <w:r w:rsidRPr="00ED4E8D">
        <w:rPr>
          <w:color w:val="000000"/>
          <w:spacing w:val="1"/>
          <w:sz w:val="28"/>
          <w:szCs w:val="28"/>
        </w:rPr>
        <w:t>и вегетативные. При прорастании семени из зароды</w:t>
      </w:r>
      <w:r w:rsidRPr="00ED4E8D">
        <w:rPr>
          <w:color w:val="000000"/>
          <w:spacing w:val="1"/>
          <w:sz w:val="28"/>
          <w:szCs w:val="28"/>
        </w:rPr>
        <w:softHyphen/>
      </w:r>
      <w:r w:rsidRPr="00ED4E8D">
        <w:rPr>
          <w:color w:val="000000"/>
          <w:spacing w:val="3"/>
          <w:sz w:val="28"/>
          <w:szCs w:val="28"/>
        </w:rPr>
        <w:t xml:space="preserve">шевого корешка </w:t>
      </w:r>
      <w:r w:rsidRPr="00ED4E8D">
        <w:rPr>
          <w:sz w:val="28"/>
          <w:szCs w:val="28"/>
        </w:rPr>
        <w:t>вырастает главный</w:t>
      </w:r>
      <w:r w:rsidRPr="00ED4E8D">
        <w:rPr>
          <w:color w:val="000000"/>
          <w:spacing w:val="3"/>
          <w:sz w:val="28"/>
          <w:szCs w:val="28"/>
        </w:rPr>
        <w:t xml:space="preserve"> корень нуле</w:t>
      </w:r>
      <w:r w:rsidRPr="00ED4E8D">
        <w:rPr>
          <w:color w:val="000000"/>
          <w:spacing w:val="3"/>
          <w:sz w:val="28"/>
          <w:szCs w:val="28"/>
        </w:rPr>
        <w:softHyphen/>
      </w:r>
      <w:r w:rsidRPr="00ED4E8D">
        <w:rPr>
          <w:color w:val="000000"/>
          <w:sz w:val="28"/>
          <w:szCs w:val="28"/>
        </w:rPr>
        <w:t xml:space="preserve">вого порядка, на нем в дальнейшем образуются </w:t>
      </w:r>
      <w:r w:rsidRPr="00ED4E8D">
        <w:rPr>
          <w:sz w:val="28"/>
          <w:szCs w:val="28"/>
        </w:rPr>
        <w:t>основные</w:t>
      </w:r>
      <w:r w:rsidRPr="00ED4E8D">
        <w:rPr>
          <w:color w:val="000000"/>
          <w:sz w:val="28"/>
          <w:szCs w:val="28"/>
        </w:rPr>
        <w:t xml:space="preserve"> </w:t>
      </w:r>
      <w:r w:rsidRPr="00ED4E8D">
        <w:rPr>
          <w:color w:val="000000"/>
          <w:spacing w:val="-3"/>
          <w:sz w:val="28"/>
          <w:szCs w:val="28"/>
        </w:rPr>
        <w:t xml:space="preserve">корни первого, второго и других порядков </w:t>
      </w:r>
      <w:r w:rsidRPr="00ED4E8D">
        <w:rPr>
          <w:color w:val="000000"/>
          <w:spacing w:val="1"/>
          <w:sz w:val="28"/>
          <w:szCs w:val="28"/>
        </w:rPr>
        <w:t xml:space="preserve">ветвления, на них — тонкие </w:t>
      </w:r>
      <w:r w:rsidRPr="00ED4E8D">
        <w:rPr>
          <w:sz w:val="28"/>
          <w:szCs w:val="28"/>
        </w:rPr>
        <w:t>обрастающие</w:t>
      </w:r>
      <w:r w:rsidRPr="00ED4E8D">
        <w:rPr>
          <w:color w:val="000000"/>
          <w:spacing w:val="1"/>
          <w:sz w:val="28"/>
          <w:szCs w:val="28"/>
        </w:rPr>
        <w:t xml:space="preserve"> корни </w:t>
      </w:r>
      <w:r w:rsidRPr="00ED4E8D">
        <w:rPr>
          <w:color w:val="000000"/>
          <w:spacing w:val="3"/>
          <w:sz w:val="28"/>
          <w:szCs w:val="28"/>
        </w:rPr>
        <w:t xml:space="preserve">(см. рис. 1). Кроме корней семенного происхождения, </w:t>
      </w:r>
      <w:r w:rsidRPr="00ED4E8D">
        <w:rPr>
          <w:color w:val="000000"/>
          <w:spacing w:val="4"/>
          <w:sz w:val="28"/>
          <w:szCs w:val="28"/>
        </w:rPr>
        <w:t xml:space="preserve">у многих плодовых растений имеются вегетативные, </w:t>
      </w:r>
      <w:r w:rsidRPr="00ED4E8D">
        <w:rPr>
          <w:color w:val="000000"/>
          <w:spacing w:val="-5"/>
          <w:sz w:val="28"/>
          <w:szCs w:val="28"/>
        </w:rPr>
        <w:t xml:space="preserve">или </w:t>
      </w:r>
      <w:r w:rsidRPr="00ED4E8D">
        <w:rPr>
          <w:sz w:val="28"/>
          <w:szCs w:val="28"/>
        </w:rPr>
        <w:t>придаточные (адвентивные</w:t>
      </w:r>
      <w:r w:rsidRPr="00ED4E8D">
        <w:rPr>
          <w:color w:val="000000"/>
          <w:spacing w:val="44"/>
          <w:sz w:val="28"/>
          <w:szCs w:val="28"/>
        </w:rPr>
        <w:t>),</w:t>
      </w:r>
      <w:r w:rsidRPr="00ED4E8D">
        <w:rPr>
          <w:color w:val="000000"/>
          <w:spacing w:val="-5"/>
          <w:sz w:val="28"/>
          <w:szCs w:val="28"/>
        </w:rPr>
        <w:t xml:space="preserve"> корни, </w:t>
      </w:r>
      <w:r w:rsidRPr="00ED4E8D">
        <w:rPr>
          <w:color w:val="000000"/>
          <w:spacing w:val="4"/>
          <w:sz w:val="28"/>
          <w:szCs w:val="28"/>
        </w:rPr>
        <w:t xml:space="preserve">которые вырастают от стебля или листа во влажной </w:t>
      </w:r>
      <w:r w:rsidRPr="00ED4E8D">
        <w:rPr>
          <w:color w:val="000000"/>
          <w:spacing w:val="5"/>
          <w:sz w:val="28"/>
          <w:szCs w:val="28"/>
        </w:rPr>
        <w:t>среде (почва, гравий, опилки, мох и т.д.).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r w:rsidRPr="00ED4E8D">
        <w:rPr>
          <w:color w:val="000000"/>
          <w:sz w:val="28"/>
          <w:szCs w:val="28"/>
        </w:rPr>
        <w:t xml:space="preserve">У многих древесных пород главный корень растет </w:t>
      </w:r>
      <w:r w:rsidRPr="00ED4E8D">
        <w:rPr>
          <w:color w:val="000000"/>
          <w:spacing w:val="2"/>
          <w:sz w:val="28"/>
          <w:szCs w:val="28"/>
        </w:rPr>
        <w:t xml:space="preserve">отвесно вглубь </w:t>
      </w:r>
      <w:proofErr w:type="spellStart"/>
      <w:r w:rsidRPr="00ED4E8D">
        <w:rPr>
          <w:color w:val="000000"/>
          <w:spacing w:val="2"/>
          <w:sz w:val="28"/>
          <w:szCs w:val="28"/>
        </w:rPr>
        <w:t>почвогрунта</w:t>
      </w:r>
      <w:proofErr w:type="spellEnd"/>
      <w:r w:rsidRPr="00ED4E8D">
        <w:rPr>
          <w:color w:val="000000"/>
          <w:spacing w:val="2"/>
          <w:sz w:val="28"/>
          <w:szCs w:val="28"/>
        </w:rPr>
        <w:t xml:space="preserve"> (геотропизм), иногда </w:t>
      </w:r>
      <w:r w:rsidRPr="00ED4E8D">
        <w:rPr>
          <w:color w:val="000000"/>
          <w:spacing w:val="4"/>
          <w:sz w:val="28"/>
          <w:szCs w:val="28"/>
        </w:rPr>
        <w:t>отклоняется в сторону, от него отходят боковые кор</w:t>
      </w:r>
      <w:r w:rsidRPr="00ED4E8D">
        <w:rPr>
          <w:color w:val="000000"/>
          <w:spacing w:val="4"/>
          <w:sz w:val="28"/>
          <w:szCs w:val="28"/>
        </w:rPr>
        <w:softHyphen/>
      </w:r>
      <w:r w:rsidRPr="00ED4E8D">
        <w:rPr>
          <w:color w:val="000000"/>
          <w:spacing w:val="2"/>
          <w:sz w:val="28"/>
          <w:szCs w:val="28"/>
        </w:rPr>
        <w:t>ни, занимающие вертикальное, горизонтальное, на</w:t>
      </w:r>
      <w:r w:rsidRPr="00ED4E8D">
        <w:rPr>
          <w:color w:val="000000"/>
          <w:spacing w:val="2"/>
          <w:sz w:val="28"/>
          <w:szCs w:val="28"/>
        </w:rPr>
        <w:softHyphen/>
      </w:r>
      <w:r w:rsidRPr="00ED4E8D">
        <w:rPr>
          <w:color w:val="000000"/>
          <w:sz w:val="28"/>
          <w:szCs w:val="28"/>
        </w:rPr>
        <w:t xml:space="preserve">клонное положение. Корни </w:t>
      </w:r>
      <w:r w:rsidRPr="00ED4E8D">
        <w:rPr>
          <w:sz w:val="28"/>
          <w:szCs w:val="28"/>
        </w:rPr>
        <w:t>наклонного</w:t>
      </w:r>
      <w:r w:rsidRPr="00ED4E8D">
        <w:rPr>
          <w:color w:val="000000"/>
          <w:sz w:val="28"/>
          <w:szCs w:val="28"/>
        </w:rPr>
        <w:t xml:space="preserve"> направле</w:t>
      </w:r>
      <w:r w:rsidRPr="00ED4E8D">
        <w:rPr>
          <w:color w:val="000000"/>
          <w:sz w:val="28"/>
          <w:szCs w:val="28"/>
        </w:rPr>
        <w:softHyphen/>
      </w:r>
      <w:r w:rsidRPr="00ED4E8D">
        <w:rPr>
          <w:color w:val="000000"/>
          <w:spacing w:val="2"/>
          <w:sz w:val="28"/>
          <w:szCs w:val="28"/>
        </w:rPr>
        <w:t xml:space="preserve">ния у деревьев называют еще якорными, так как они </w:t>
      </w:r>
      <w:r w:rsidRPr="00ED4E8D">
        <w:rPr>
          <w:color w:val="000000"/>
          <w:spacing w:val="1"/>
          <w:sz w:val="28"/>
          <w:szCs w:val="28"/>
        </w:rPr>
        <w:t>имеют основное значение для удержания ствола в вер</w:t>
      </w:r>
      <w:r w:rsidRPr="00ED4E8D">
        <w:rPr>
          <w:color w:val="000000"/>
          <w:spacing w:val="1"/>
          <w:sz w:val="28"/>
          <w:szCs w:val="28"/>
        </w:rPr>
        <w:softHyphen/>
      </w:r>
      <w:r w:rsidRPr="00ED4E8D">
        <w:rPr>
          <w:color w:val="000000"/>
          <w:spacing w:val="2"/>
          <w:sz w:val="28"/>
          <w:szCs w:val="28"/>
        </w:rPr>
        <w:t>тикальном положении.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r w:rsidRPr="00ED4E8D">
        <w:rPr>
          <w:color w:val="000000"/>
          <w:spacing w:val="1"/>
          <w:sz w:val="28"/>
          <w:szCs w:val="28"/>
        </w:rPr>
        <w:t>Переходную зону между стеблем и корнем называ</w:t>
      </w:r>
      <w:r w:rsidRPr="00ED4E8D">
        <w:rPr>
          <w:color w:val="000000"/>
          <w:spacing w:val="1"/>
          <w:sz w:val="28"/>
          <w:szCs w:val="28"/>
        </w:rPr>
        <w:softHyphen/>
      </w:r>
      <w:r w:rsidRPr="00ED4E8D">
        <w:rPr>
          <w:color w:val="000000"/>
          <w:sz w:val="28"/>
          <w:szCs w:val="28"/>
        </w:rPr>
        <w:t xml:space="preserve">ют </w:t>
      </w:r>
      <w:r w:rsidRPr="00ED4E8D">
        <w:rPr>
          <w:sz w:val="28"/>
          <w:szCs w:val="28"/>
        </w:rPr>
        <w:t>корневой шейкой</w:t>
      </w:r>
      <w:r w:rsidRPr="00ED4E8D">
        <w:rPr>
          <w:color w:val="000000"/>
          <w:spacing w:val="46"/>
          <w:sz w:val="28"/>
          <w:szCs w:val="28"/>
        </w:rPr>
        <w:t>.</w:t>
      </w:r>
      <w:r w:rsidRPr="00ED4E8D">
        <w:rPr>
          <w:color w:val="000000"/>
          <w:sz w:val="28"/>
          <w:szCs w:val="28"/>
        </w:rPr>
        <w:t xml:space="preserve"> У растений с корнями </w:t>
      </w:r>
      <w:r w:rsidRPr="00ED4E8D">
        <w:rPr>
          <w:color w:val="000000"/>
          <w:spacing w:val="1"/>
          <w:sz w:val="28"/>
          <w:szCs w:val="28"/>
        </w:rPr>
        <w:t xml:space="preserve">семенного происхождения (сеянцев) она называется </w:t>
      </w:r>
      <w:r w:rsidRPr="00ED4E8D">
        <w:rPr>
          <w:i/>
          <w:iCs/>
          <w:color w:val="000000"/>
          <w:spacing w:val="4"/>
          <w:sz w:val="28"/>
          <w:szCs w:val="28"/>
        </w:rPr>
        <w:t xml:space="preserve">настоящей </w:t>
      </w:r>
      <w:r w:rsidRPr="00ED4E8D">
        <w:rPr>
          <w:color w:val="000000"/>
          <w:spacing w:val="4"/>
          <w:sz w:val="28"/>
          <w:szCs w:val="28"/>
        </w:rPr>
        <w:t>и постоянной, так как не зависит от глу</w:t>
      </w:r>
      <w:r w:rsidRPr="00ED4E8D">
        <w:rPr>
          <w:color w:val="000000"/>
          <w:spacing w:val="4"/>
          <w:sz w:val="28"/>
          <w:szCs w:val="28"/>
        </w:rPr>
        <w:softHyphen/>
      </w:r>
      <w:r w:rsidRPr="00ED4E8D">
        <w:rPr>
          <w:color w:val="000000"/>
          <w:spacing w:val="-1"/>
          <w:sz w:val="28"/>
          <w:szCs w:val="28"/>
        </w:rPr>
        <w:t xml:space="preserve">бины посадки, а у растений, полученных в результате </w:t>
      </w:r>
      <w:r w:rsidRPr="00ED4E8D">
        <w:rPr>
          <w:color w:val="000000"/>
          <w:sz w:val="28"/>
          <w:szCs w:val="28"/>
        </w:rPr>
        <w:t xml:space="preserve">укоренения стеблей, — </w:t>
      </w:r>
      <w:r w:rsidRPr="00ED4E8D">
        <w:rPr>
          <w:i/>
          <w:iCs/>
          <w:color w:val="000000"/>
          <w:sz w:val="28"/>
          <w:szCs w:val="28"/>
        </w:rPr>
        <w:t xml:space="preserve">условной, </w:t>
      </w:r>
      <w:r w:rsidRPr="00ED4E8D">
        <w:rPr>
          <w:color w:val="000000"/>
          <w:sz w:val="28"/>
          <w:szCs w:val="28"/>
        </w:rPr>
        <w:t>она образуется в лю</w:t>
      </w:r>
      <w:r w:rsidRPr="00ED4E8D">
        <w:rPr>
          <w:color w:val="000000"/>
          <w:sz w:val="28"/>
          <w:szCs w:val="28"/>
        </w:rPr>
        <w:softHyphen/>
      </w:r>
      <w:r w:rsidRPr="00ED4E8D">
        <w:rPr>
          <w:color w:val="000000"/>
          <w:spacing w:val="5"/>
          <w:sz w:val="28"/>
          <w:szCs w:val="28"/>
        </w:rPr>
        <w:t>бом месте стебля на уровне верхней границы почвы.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ED4E8D">
        <w:rPr>
          <w:color w:val="000000"/>
          <w:spacing w:val="1"/>
          <w:sz w:val="28"/>
          <w:szCs w:val="28"/>
        </w:rPr>
        <w:t xml:space="preserve">Корневые системы подразделяют на три типа (рис. </w:t>
      </w:r>
      <w:r w:rsidRPr="00ED4E8D">
        <w:rPr>
          <w:color w:val="000000"/>
          <w:spacing w:val="4"/>
          <w:sz w:val="28"/>
          <w:szCs w:val="28"/>
        </w:rPr>
        <w:t xml:space="preserve">11): </w:t>
      </w:r>
      <w:r w:rsidRPr="00ED4E8D">
        <w:rPr>
          <w:sz w:val="28"/>
          <w:szCs w:val="28"/>
        </w:rPr>
        <w:t>стержневая</w:t>
      </w:r>
      <w:r w:rsidRPr="00ED4E8D">
        <w:rPr>
          <w:color w:val="000000"/>
          <w:spacing w:val="49"/>
          <w:sz w:val="28"/>
          <w:szCs w:val="28"/>
        </w:rPr>
        <w:t>,</w:t>
      </w:r>
      <w:r w:rsidRPr="00ED4E8D">
        <w:rPr>
          <w:color w:val="000000"/>
          <w:spacing w:val="4"/>
          <w:sz w:val="28"/>
          <w:szCs w:val="28"/>
        </w:rPr>
        <w:t xml:space="preserve"> когда сильно выражен осевой </w:t>
      </w:r>
      <w:r w:rsidRPr="00ED4E8D">
        <w:rPr>
          <w:color w:val="000000"/>
          <w:spacing w:val="3"/>
          <w:sz w:val="28"/>
          <w:szCs w:val="28"/>
        </w:rPr>
        <w:t>корень и слабо — боковые    (например,   у   грецкого</w:t>
      </w:r>
      <w:r w:rsidRPr="00ED4E8D">
        <w:rPr>
          <w:noProof/>
          <w:color w:val="000000"/>
          <w:spacing w:val="8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E4BF97" wp14:editId="2496C738">
                <wp:simplePos x="0" y="0"/>
                <wp:positionH relativeFrom="margin">
                  <wp:posOffset>-3918585</wp:posOffset>
                </wp:positionH>
                <wp:positionV relativeFrom="paragraph">
                  <wp:posOffset>991235</wp:posOffset>
                </wp:positionV>
                <wp:extent cx="0" cy="2736850"/>
                <wp:effectExtent l="11430" t="5715" r="7620" b="1016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3685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08.55pt,78.05pt" to="-308.55pt,29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" strokeweight=".25pt">
                <w10:wrap anchorx="margin"/>
              </v:line>
            </w:pict>
          </mc:Fallback>
        </mc:AlternateContent>
      </w:r>
      <w:r w:rsidRPr="00ED4E8D">
        <w:rPr>
          <w:noProof/>
          <w:color w:val="000000"/>
          <w:spacing w:val="8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656E22" wp14:editId="193EF06F">
                <wp:simplePos x="0" y="0"/>
                <wp:positionH relativeFrom="margin">
                  <wp:posOffset>-4147185</wp:posOffset>
                </wp:positionH>
                <wp:positionV relativeFrom="paragraph">
                  <wp:posOffset>229235</wp:posOffset>
                </wp:positionV>
                <wp:extent cx="0" cy="3779520"/>
                <wp:effectExtent l="11430" t="5715" r="7620" b="5715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77952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326.55pt,18.05pt" to="-326.55pt,3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" strokeweight=".25pt">
                <w10:wrap anchorx="margin"/>
              </v:line>
            </w:pict>
          </mc:Fallback>
        </mc:AlternateContent>
      </w:r>
      <w:r w:rsidRPr="00ED4E8D">
        <w:rPr>
          <w:sz w:val="28"/>
          <w:szCs w:val="28"/>
        </w:rPr>
        <w:t xml:space="preserve"> </w:t>
      </w:r>
      <w:r w:rsidRPr="00ED4E8D">
        <w:rPr>
          <w:color w:val="000000"/>
          <w:spacing w:val="8"/>
          <w:sz w:val="28"/>
          <w:szCs w:val="28"/>
        </w:rPr>
        <w:t>ореха, лесной груши); разветвленная, когда стержневой корень не отличается по длине и толщине от многих боковых (у большинства сеянцев яблони садовой, косточковых пород, кустарников); мочко</w:t>
      </w:r>
      <w:r w:rsidRPr="00ED4E8D">
        <w:rPr>
          <w:color w:val="000000"/>
          <w:spacing w:val="8"/>
          <w:sz w:val="28"/>
          <w:szCs w:val="28"/>
        </w:rPr>
        <w:softHyphen/>
        <w:t>ватая, когда преобладают тонкие, сильно развет</w:t>
      </w:r>
      <w:r w:rsidRPr="00ED4E8D">
        <w:rPr>
          <w:color w:val="000000"/>
          <w:spacing w:val="8"/>
          <w:sz w:val="28"/>
          <w:szCs w:val="28"/>
        </w:rPr>
        <w:softHyphen/>
        <w:t>вленные корни (земляника, отводки вегетативных карликовых подвоев).</w:t>
      </w:r>
      <w:proofErr w:type="gramEnd"/>
    </w:p>
    <w:p w:rsidR="00ED4E8D" w:rsidRPr="00ED4E8D" w:rsidRDefault="00ED4E8D" w:rsidP="00ED4E8D">
      <w:pPr>
        <w:shd w:val="clear" w:color="auto" w:fill="FFFFFF"/>
        <w:ind w:firstLine="709"/>
        <w:jc w:val="both"/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736"/>
        <w:gridCol w:w="3835"/>
      </w:tblGrid>
      <w:tr w:rsidR="00ED4E8D" w:rsidRPr="00ED4E8D" w:rsidTr="00D639D4">
        <w:tc>
          <w:tcPr>
            <w:tcW w:w="4785" w:type="dxa"/>
          </w:tcPr>
          <w:p w:rsidR="00ED4E8D" w:rsidRPr="00ED4E8D" w:rsidRDefault="00ED4E8D" w:rsidP="00ED4E8D">
            <w:r>
              <w:rPr>
                <w:noProof/>
              </w:rPr>
              <w:drawing>
                <wp:inline distT="0" distB="0" distL="0" distR="0">
                  <wp:extent cx="3505200" cy="15240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058" t="31366" r="1181" b="-6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5200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D4E8D" w:rsidRPr="00ED4E8D" w:rsidRDefault="00ED4E8D" w:rsidP="00ED4E8D">
            <w:pPr>
              <w:jc w:val="both"/>
            </w:pPr>
          </w:p>
        </w:tc>
        <w:tc>
          <w:tcPr>
            <w:tcW w:w="4786" w:type="dxa"/>
            <w:vAlign w:val="center"/>
          </w:tcPr>
          <w:p w:rsidR="00ED4E8D" w:rsidRPr="00ED4E8D" w:rsidRDefault="00ED4E8D" w:rsidP="00ED4E8D">
            <w:r w:rsidRPr="00ED4E8D">
              <w:t xml:space="preserve">Рис. 11 Типы корневых систем: </w:t>
            </w:r>
          </w:p>
          <w:p w:rsidR="00ED4E8D" w:rsidRPr="00ED4E8D" w:rsidRDefault="00ED4E8D" w:rsidP="00ED4E8D">
            <w:r w:rsidRPr="00ED4E8D">
              <w:t>1 – стержневая; 2 – разветвленная; 3 - мочковатая</w:t>
            </w:r>
          </w:p>
        </w:tc>
      </w:tr>
    </w:tbl>
    <w:p w:rsidR="00ED4E8D" w:rsidRPr="00ED4E8D" w:rsidRDefault="00ED4E8D" w:rsidP="00ED4E8D">
      <w:pPr>
        <w:shd w:val="clear" w:color="auto" w:fill="FFFFFF"/>
        <w:ind w:firstLine="709"/>
        <w:jc w:val="both"/>
      </w:pPr>
    </w:p>
    <w:p w:rsidR="00ED4E8D" w:rsidRPr="00ED4E8D" w:rsidRDefault="00ED4E8D" w:rsidP="00ED4E8D">
      <w:pPr>
        <w:shd w:val="clear" w:color="auto" w:fill="FFFFFF"/>
        <w:tabs>
          <w:tab w:val="left" w:pos="1330"/>
        </w:tabs>
        <w:ind w:firstLine="709"/>
        <w:jc w:val="both"/>
        <w:rPr>
          <w:color w:val="000000"/>
          <w:spacing w:val="-2"/>
          <w:sz w:val="28"/>
          <w:szCs w:val="28"/>
        </w:rPr>
      </w:pPr>
      <w:r w:rsidRPr="00ED4E8D">
        <w:rPr>
          <w:color w:val="000000"/>
          <w:spacing w:val="-2"/>
          <w:sz w:val="28"/>
          <w:szCs w:val="28"/>
        </w:rPr>
        <w:t>Мочкой называют совокупность самых тонких корней, в том числе первичного строения (рис. 12). Корень первичного строения, по И. А. Муромцеву, состоит из эмбриональной зоны роста, зоны растяже</w:t>
      </w:r>
      <w:r w:rsidRPr="00ED4E8D">
        <w:rPr>
          <w:color w:val="000000"/>
          <w:spacing w:val="-2"/>
          <w:sz w:val="28"/>
          <w:szCs w:val="28"/>
        </w:rPr>
        <w:softHyphen/>
        <w:t xml:space="preserve">ния, зоны всасывания, зоны </w:t>
      </w:r>
      <w:proofErr w:type="spellStart"/>
      <w:r w:rsidRPr="00ED4E8D">
        <w:rPr>
          <w:color w:val="000000"/>
          <w:spacing w:val="-2"/>
          <w:sz w:val="28"/>
          <w:szCs w:val="28"/>
        </w:rPr>
        <w:t>суберизации</w:t>
      </w:r>
      <w:proofErr w:type="spellEnd"/>
      <w:r w:rsidRPr="00ED4E8D">
        <w:rPr>
          <w:color w:val="000000"/>
          <w:spacing w:val="-2"/>
          <w:sz w:val="28"/>
          <w:szCs w:val="28"/>
        </w:rPr>
        <w:t>, зоны отми</w:t>
      </w:r>
      <w:r w:rsidRPr="00ED4E8D">
        <w:rPr>
          <w:color w:val="000000"/>
          <w:spacing w:val="-2"/>
          <w:sz w:val="28"/>
          <w:szCs w:val="28"/>
        </w:rPr>
        <w:softHyphen/>
        <w:t>рания первичной коры и пере</w:t>
      </w:r>
      <w:r w:rsidRPr="00ED4E8D">
        <w:rPr>
          <w:color w:val="000000"/>
          <w:spacing w:val="-2"/>
          <w:sz w:val="28"/>
          <w:szCs w:val="28"/>
        </w:rPr>
        <w:softHyphen/>
        <w:t xml:space="preserve">хода в проводящую зону вторичного строения, здесь образуется </w:t>
      </w:r>
      <w:proofErr w:type="gramStart"/>
      <w:r w:rsidRPr="00ED4E8D">
        <w:rPr>
          <w:color w:val="000000"/>
          <w:spacing w:val="-2"/>
          <w:sz w:val="28"/>
          <w:szCs w:val="28"/>
        </w:rPr>
        <w:t>камбий</w:t>
      </w:r>
      <w:proofErr w:type="gramEnd"/>
      <w:r w:rsidRPr="00ED4E8D">
        <w:rPr>
          <w:color w:val="000000"/>
          <w:spacing w:val="-2"/>
          <w:sz w:val="28"/>
          <w:szCs w:val="28"/>
        </w:rPr>
        <w:t xml:space="preserve"> и корни с возра</w:t>
      </w:r>
      <w:r w:rsidRPr="00ED4E8D">
        <w:rPr>
          <w:color w:val="000000"/>
          <w:spacing w:val="-2"/>
          <w:sz w:val="28"/>
          <w:szCs w:val="28"/>
        </w:rPr>
        <w:softHyphen/>
        <w:t>стом утолщаются.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ED4E8D" w:rsidRPr="00ED4E8D" w:rsidTr="00D639D4">
        <w:tc>
          <w:tcPr>
            <w:tcW w:w="4785" w:type="dxa"/>
          </w:tcPr>
          <w:p w:rsidR="00ED4E8D" w:rsidRPr="00ED4E8D" w:rsidRDefault="00ED4E8D" w:rsidP="00ED4E8D">
            <w:pPr>
              <w:tabs>
                <w:tab w:val="left" w:pos="1330"/>
              </w:tabs>
              <w:jc w:val="both"/>
              <w:rPr>
                <w:color w:val="000000"/>
                <w:spacing w:val="-2"/>
              </w:rPr>
            </w:pPr>
            <w:r>
              <w:rPr>
                <w:noProof/>
                <w:color w:val="000000"/>
                <w:spacing w:val="-2"/>
              </w:rPr>
              <w:lastRenderedPageBreak/>
              <w:drawing>
                <wp:anchor distT="0" distB="0" distL="0" distR="0" simplePos="0" relativeHeight="251661312" behindDoc="1" locked="0" layoutInCell="1" allowOverlap="1" wp14:anchorId="41917D56" wp14:editId="05821EF8">
                  <wp:simplePos x="0" y="0"/>
                  <wp:positionH relativeFrom="column">
                    <wp:posOffset>915670</wp:posOffset>
                  </wp:positionH>
                  <wp:positionV relativeFrom="paragraph">
                    <wp:posOffset>43180</wp:posOffset>
                  </wp:positionV>
                  <wp:extent cx="1213485" cy="2066290"/>
                  <wp:effectExtent l="0" t="0" r="5715" b="0"/>
                  <wp:wrapThrough wrapText="bothSides">
                    <wp:wrapPolygon edited="0">
                      <wp:start x="0" y="0"/>
                      <wp:lineTo x="0" y="21308"/>
                      <wp:lineTo x="21363" y="21308"/>
                      <wp:lineTo x="21363" y="0"/>
                      <wp:lineTo x="0" y="0"/>
                    </wp:wrapPolygon>
                  </wp:wrapThrough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3485" cy="20662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786" w:type="dxa"/>
            <w:vAlign w:val="center"/>
          </w:tcPr>
          <w:p w:rsidR="00ED4E8D" w:rsidRPr="00ED4E8D" w:rsidRDefault="00ED4E8D" w:rsidP="00ED4E8D">
            <w:pPr>
              <w:shd w:val="clear" w:color="auto" w:fill="FFFFFF"/>
              <w:ind w:right="19"/>
            </w:pPr>
            <w:r w:rsidRPr="00ED4E8D">
              <w:rPr>
                <w:color w:val="000000"/>
                <w:spacing w:val="-1"/>
              </w:rPr>
              <w:t xml:space="preserve">Рис. 12. </w:t>
            </w:r>
            <w:r w:rsidRPr="00ED4E8D">
              <w:rPr>
                <w:i/>
                <w:iCs/>
                <w:color w:val="000000"/>
                <w:spacing w:val="-1"/>
              </w:rPr>
              <w:t xml:space="preserve">А </w:t>
            </w:r>
            <w:r w:rsidRPr="00ED4E8D">
              <w:rPr>
                <w:color w:val="000000"/>
                <w:spacing w:val="-1"/>
              </w:rPr>
              <w:t>— строение корня (по Му</w:t>
            </w:r>
            <w:r w:rsidRPr="00ED4E8D">
              <w:rPr>
                <w:color w:val="000000"/>
                <w:spacing w:val="-4"/>
              </w:rPr>
              <w:t>ромцеву)</w:t>
            </w:r>
            <w:proofErr w:type="gramStart"/>
            <w:r w:rsidRPr="00ED4E8D">
              <w:rPr>
                <w:color w:val="000000"/>
                <w:spacing w:val="-4"/>
              </w:rPr>
              <w:t xml:space="preserve"> :</w:t>
            </w:r>
            <w:proofErr w:type="gramEnd"/>
          </w:p>
          <w:p w:rsidR="00ED4E8D" w:rsidRPr="00ED4E8D" w:rsidRDefault="00ED4E8D" w:rsidP="00ED4E8D">
            <w:pPr>
              <w:shd w:val="clear" w:color="auto" w:fill="FFFFFF"/>
              <w:spacing w:before="91"/>
              <w:ind w:left="-105" w:right="5"/>
            </w:pPr>
            <w:r w:rsidRPr="00ED4E8D">
              <w:rPr>
                <w:color w:val="000000"/>
              </w:rPr>
              <w:t>1— эмбриональная зона с корневым чех</w:t>
            </w:r>
            <w:r w:rsidRPr="00ED4E8D">
              <w:rPr>
                <w:color w:val="000000"/>
                <w:spacing w:val="-4"/>
              </w:rPr>
              <w:t xml:space="preserve">ликом, </w:t>
            </w:r>
            <w:r w:rsidRPr="00ED4E8D">
              <w:rPr>
                <w:iCs/>
                <w:color w:val="000000"/>
                <w:spacing w:val="-4"/>
              </w:rPr>
              <w:t xml:space="preserve">2 </w:t>
            </w:r>
            <w:r w:rsidRPr="00ED4E8D">
              <w:rPr>
                <w:color w:val="000000"/>
                <w:spacing w:val="-4"/>
              </w:rPr>
              <w:t xml:space="preserve">— зона растяжения, </w:t>
            </w:r>
            <w:r w:rsidRPr="00ED4E8D">
              <w:rPr>
                <w:iCs/>
                <w:color w:val="000000"/>
                <w:spacing w:val="-4"/>
              </w:rPr>
              <w:t xml:space="preserve">3 — </w:t>
            </w:r>
            <w:r w:rsidRPr="00ED4E8D">
              <w:rPr>
                <w:color w:val="000000"/>
                <w:spacing w:val="-4"/>
              </w:rPr>
              <w:t>зона вса</w:t>
            </w:r>
            <w:r w:rsidRPr="00ED4E8D">
              <w:rPr>
                <w:color w:val="000000"/>
                <w:spacing w:val="-5"/>
              </w:rPr>
              <w:t xml:space="preserve">сывания, </w:t>
            </w:r>
            <w:r w:rsidRPr="00ED4E8D">
              <w:rPr>
                <w:iCs/>
                <w:color w:val="000000"/>
                <w:spacing w:val="-5"/>
              </w:rPr>
              <w:t xml:space="preserve">4 </w:t>
            </w:r>
            <w:r w:rsidRPr="00ED4E8D">
              <w:rPr>
                <w:color w:val="000000"/>
                <w:spacing w:val="-5"/>
              </w:rPr>
              <w:t xml:space="preserve">— зона </w:t>
            </w:r>
            <w:proofErr w:type="spellStart"/>
            <w:r w:rsidRPr="00ED4E8D">
              <w:rPr>
                <w:color w:val="000000"/>
                <w:spacing w:val="-5"/>
              </w:rPr>
              <w:t>суберизации</w:t>
            </w:r>
            <w:proofErr w:type="spellEnd"/>
            <w:r w:rsidRPr="00ED4E8D">
              <w:rPr>
                <w:color w:val="000000"/>
                <w:spacing w:val="-5"/>
              </w:rPr>
              <w:t xml:space="preserve">, 5 — зона </w:t>
            </w:r>
            <w:r w:rsidRPr="00ED4E8D">
              <w:rPr>
                <w:color w:val="000000"/>
              </w:rPr>
              <w:t xml:space="preserve">отмирания первичной коры, </w:t>
            </w:r>
            <w:r w:rsidRPr="00ED4E8D">
              <w:rPr>
                <w:iCs/>
                <w:color w:val="000000"/>
              </w:rPr>
              <w:t xml:space="preserve">6 </w:t>
            </w:r>
            <w:r w:rsidRPr="00ED4E8D">
              <w:rPr>
                <w:color w:val="000000"/>
              </w:rPr>
              <w:t>— проводя</w:t>
            </w:r>
            <w:r w:rsidRPr="00ED4E8D">
              <w:rPr>
                <w:color w:val="000000"/>
                <w:spacing w:val="3"/>
              </w:rPr>
              <w:t>щая зона;</w:t>
            </w:r>
          </w:p>
          <w:p w:rsidR="00ED4E8D" w:rsidRPr="00ED4E8D" w:rsidRDefault="00ED4E8D" w:rsidP="00ED4E8D">
            <w:pPr>
              <w:shd w:val="clear" w:color="auto" w:fill="FFFFFF"/>
              <w:spacing w:before="38"/>
              <w:ind w:right="14"/>
            </w:pPr>
            <w:proofErr w:type="gramStart"/>
            <w:r w:rsidRPr="00ED4E8D">
              <w:rPr>
                <w:iCs/>
                <w:color w:val="000000"/>
                <w:spacing w:val="-2"/>
              </w:rPr>
              <w:t>Б</w:t>
            </w:r>
            <w:proofErr w:type="gramEnd"/>
            <w:r w:rsidRPr="00ED4E8D">
              <w:rPr>
                <w:iCs/>
                <w:color w:val="000000"/>
                <w:spacing w:val="-2"/>
              </w:rPr>
              <w:t xml:space="preserve"> </w:t>
            </w:r>
            <w:r w:rsidRPr="00ED4E8D">
              <w:rPr>
                <w:color w:val="000000"/>
                <w:spacing w:val="-2"/>
              </w:rPr>
              <w:t>— мочка корня яблони (по Колес</w:t>
            </w:r>
            <w:r w:rsidRPr="00ED4E8D">
              <w:rPr>
                <w:color w:val="000000"/>
                <w:spacing w:val="-2"/>
              </w:rPr>
              <w:softHyphen/>
            </w:r>
            <w:r w:rsidRPr="00ED4E8D">
              <w:rPr>
                <w:color w:val="000000"/>
                <w:spacing w:val="-4"/>
              </w:rPr>
              <w:t>никову)</w:t>
            </w:r>
          </w:p>
          <w:p w:rsidR="00ED4E8D" w:rsidRPr="00ED4E8D" w:rsidRDefault="00ED4E8D" w:rsidP="00ED4E8D">
            <w:pPr>
              <w:tabs>
                <w:tab w:val="left" w:pos="1330"/>
              </w:tabs>
              <w:rPr>
                <w:color w:val="000000"/>
                <w:spacing w:val="-2"/>
              </w:rPr>
            </w:pPr>
          </w:p>
        </w:tc>
      </w:tr>
    </w:tbl>
    <w:p w:rsidR="00ED4E8D" w:rsidRPr="00ED4E8D" w:rsidRDefault="00ED4E8D" w:rsidP="00ED4E8D">
      <w:pPr>
        <w:shd w:val="clear" w:color="auto" w:fill="FFFFFF"/>
        <w:tabs>
          <w:tab w:val="left" w:pos="1330"/>
        </w:tabs>
        <w:ind w:firstLine="709"/>
        <w:jc w:val="both"/>
        <w:rPr>
          <w:color w:val="000000"/>
          <w:spacing w:val="-2"/>
        </w:rPr>
      </w:pPr>
    </w:p>
    <w:p w:rsidR="00ED4E8D" w:rsidRPr="00ED4E8D" w:rsidRDefault="00ED4E8D" w:rsidP="00ED4E8D">
      <w:pPr>
        <w:shd w:val="clear" w:color="auto" w:fill="FFFFFF"/>
        <w:tabs>
          <w:tab w:val="left" w:pos="1330"/>
        </w:tabs>
        <w:ind w:firstLine="709"/>
        <w:jc w:val="both"/>
        <w:rPr>
          <w:color w:val="000000"/>
          <w:spacing w:val="1"/>
          <w:sz w:val="28"/>
          <w:szCs w:val="28"/>
        </w:rPr>
      </w:pPr>
      <w:r w:rsidRPr="00ED4E8D">
        <w:rPr>
          <w:color w:val="000000"/>
          <w:spacing w:val="-2"/>
          <w:sz w:val="28"/>
          <w:szCs w:val="28"/>
        </w:rPr>
        <w:t>Первые четы</w:t>
      </w:r>
      <w:r w:rsidRPr="00ED4E8D">
        <w:rPr>
          <w:color w:val="000000"/>
          <w:spacing w:val="-2"/>
          <w:sz w:val="28"/>
          <w:szCs w:val="28"/>
        </w:rPr>
        <w:softHyphen/>
      </w:r>
      <w:r w:rsidRPr="00ED4E8D">
        <w:rPr>
          <w:color w:val="000000"/>
          <w:spacing w:val="-4"/>
          <w:sz w:val="28"/>
          <w:szCs w:val="28"/>
        </w:rPr>
        <w:t xml:space="preserve">ре зоны — первичного строения, </w:t>
      </w:r>
      <w:r w:rsidRPr="00ED4E8D">
        <w:rPr>
          <w:color w:val="000000"/>
          <w:sz w:val="28"/>
          <w:szCs w:val="28"/>
        </w:rPr>
        <w:t xml:space="preserve">чаще белой или светло-желтой </w:t>
      </w:r>
      <w:r w:rsidRPr="00ED4E8D">
        <w:rPr>
          <w:color w:val="000000"/>
          <w:spacing w:val="1"/>
          <w:sz w:val="28"/>
          <w:szCs w:val="28"/>
        </w:rPr>
        <w:t>окраски,   несколько   утолщен</w:t>
      </w:r>
      <w:r w:rsidRPr="00ED4E8D">
        <w:rPr>
          <w:color w:val="000000"/>
          <w:spacing w:val="12"/>
          <w:sz w:val="28"/>
          <w:szCs w:val="28"/>
        </w:rPr>
        <w:t>ные, их называют поглощающими корнями. Про</w:t>
      </w:r>
      <w:r w:rsidRPr="00ED4E8D">
        <w:rPr>
          <w:color w:val="000000"/>
          <w:spacing w:val="12"/>
          <w:sz w:val="28"/>
          <w:szCs w:val="28"/>
        </w:rPr>
        <w:softHyphen/>
      </w:r>
      <w:r w:rsidRPr="00ED4E8D">
        <w:rPr>
          <w:color w:val="000000"/>
          <w:spacing w:val="2"/>
          <w:sz w:val="28"/>
          <w:szCs w:val="28"/>
        </w:rPr>
        <w:t>водящие корни чаще коричневого цвета, реже красно</w:t>
      </w:r>
      <w:r w:rsidRPr="00ED4E8D">
        <w:rPr>
          <w:color w:val="000000"/>
          <w:spacing w:val="2"/>
          <w:sz w:val="28"/>
          <w:szCs w:val="28"/>
        </w:rPr>
        <w:softHyphen/>
      </w:r>
      <w:r w:rsidRPr="00ED4E8D">
        <w:rPr>
          <w:color w:val="000000"/>
          <w:sz w:val="28"/>
          <w:szCs w:val="28"/>
        </w:rPr>
        <w:t>го (абрикос) или другой окраски. Корни первичного строения и мочки ежегодно отрастают и многие отми</w:t>
      </w:r>
      <w:r w:rsidRPr="00ED4E8D">
        <w:rPr>
          <w:color w:val="000000"/>
          <w:sz w:val="28"/>
          <w:szCs w:val="28"/>
        </w:rPr>
        <w:softHyphen/>
        <w:t xml:space="preserve">рают, они заменяются новыми, происходит оголение </w:t>
      </w:r>
      <w:r w:rsidRPr="00ED4E8D">
        <w:rPr>
          <w:color w:val="000000"/>
          <w:spacing w:val="1"/>
          <w:sz w:val="28"/>
          <w:szCs w:val="28"/>
        </w:rPr>
        <w:t xml:space="preserve">верхних, уже более толстых корней </w:t>
      </w:r>
      <w:proofErr w:type="gramStart"/>
      <w:r w:rsidRPr="00ED4E8D">
        <w:rPr>
          <w:color w:val="000000"/>
          <w:spacing w:val="1"/>
          <w:sz w:val="28"/>
          <w:szCs w:val="28"/>
        </w:rPr>
        <w:t>от</w:t>
      </w:r>
      <w:proofErr w:type="gramEnd"/>
      <w:r w:rsidRPr="00ED4E8D">
        <w:rPr>
          <w:color w:val="000000"/>
          <w:spacing w:val="1"/>
          <w:sz w:val="28"/>
          <w:szCs w:val="28"/>
        </w:rPr>
        <w:t xml:space="preserve"> обрастающих </w:t>
      </w:r>
      <w:r w:rsidRPr="00ED4E8D">
        <w:rPr>
          <w:color w:val="000000"/>
          <w:spacing w:val="-7"/>
          <w:sz w:val="28"/>
          <w:szCs w:val="28"/>
        </w:rPr>
        <w:t>тонких.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r w:rsidRPr="00ED4E8D">
        <w:rPr>
          <w:color w:val="000000"/>
          <w:spacing w:val="7"/>
          <w:sz w:val="28"/>
          <w:szCs w:val="28"/>
        </w:rPr>
        <w:t xml:space="preserve">Корневые </w:t>
      </w:r>
      <w:r w:rsidRPr="00ED4E8D">
        <w:rPr>
          <w:color w:val="000000"/>
          <w:spacing w:val="55"/>
          <w:sz w:val="28"/>
          <w:szCs w:val="28"/>
        </w:rPr>
        <w:t>волоски</w:t>
      </w:r>
      <w:r w:rsidRPr="00ED4E8D">
        <w:rPr>
          <w:color w:val="000000"/>
          <w:spacing w:val="7"/>
          <w:sz w:val="28"/>
          <w:szCs w:val="28"/>
        </w:rPr>
        <w:t xml:space="preserve"> — нитевидные или утол</w:t>
      </w:r>
      <w:r w:rsidRPr="00ED4E8D">
        <w:rPr>
          <w:color w:val="000000"/>
          <w:spacing w:val="7"/>
          <w:sz w:val="28"/>
          <w:szCs w:val="28"/>
        </w:rPr>
        <w:softHyphen/>
      </w:r>
      <w:r w:rsidRPr="00ED4E8D">
        <w:rPr>
          <w:color w:val="000000"/>
          <w:spacing w:val="6"/>
          <w:sz w:val="28"/>
          <w:szCs w:val="28"/>
        </w:rPr>
        <w:t xml:space="preserve">щающиеся к концу образования клеток эпидермиса. </w:t>
      </w:r>
      <w:r w:rsidRPr="00ED4E8D">
        <w:rPr>
          <w:color w:val="000000"/>
          <w:spacing w:val="-2"/>
          <w:sz w:val="28"/>
          <w:szCs w:val="28"/>
        </w:rPr>
        <w:t>По данным И. А. Муромцева, на 1 мм</w:t>
      </w:r>
      <w:proofErr w:type="gramStart"/>
      <w:r w:rsidRPr="00ED4E8D">
        <w:rPr>
          <w:color w:val="000000"/>
          <w:spacing w:val="-2"/>
          <w:sz w:val="28"/>
          <w:szCs w:val="28"/>
          <w:vertAlign w:val="superscript"/>
        </w:rPr>
        <w:t>2</w:t>
      </w:r>
      <w:proofErr w:type="gramEnd"/>
      <w:r w:rsidRPr="00ED4E8D">
        <w:rPr>
          <w:color w:val="000000"/>
          <w:spacing w:val="-2"/>
          <w:sz w:val="28"/>
          <w:szCs w:val="28"/>
        </w:rPr>
        <w:t xml:space="preserve"> поверхности </w:t>
      </w:r>
      <w:r w:rsidRPr="00ED4E8D">
        <w:rPr>
          <w:color w:val="000000"/>
          <w:sz w:val="28"/>
          <w:szCs w:val="28"/>
        </w:rPr>
        <w:t xml:space="preserve">всасывающей зоны находится от 300 до 670 корневых волосков; один однолетний сеянец яблони сорта Анис </w:t>
      </w:r>
      <w:r w:rsidRPr="00ED4E8D">
        <w:rPr>
          <w:color w:val="000000"/>
          <w:spacing w:val="5"/>
          <w:sz w:val="28"/>
          <w:szCs w:val="28"/>
        </w:rPr>
        <w:t xml:space="preserve">образует к осени более 17 млн. корневых волосков </w:t>
      </w:r>
      <w:r w:rsidRPr="00ED4E8D">
        <w:rPr>
          <w:color w:val="000000"/>
          <w:spacing w:val="3"/>
          <w:sz w:val="28"/>
          <w:szCs w:val="28"/>
        </w:rPr>
        <w:t xml:space="preserve">общей длиной около </w:t>
      </w:r>
      <w:smartTag w:uri="urn:schemas-microsoft-com:office:smarttags" w:element="metricconverter">
        <w:smartTagPr>
          <w:attr w:name="ProductID" w:val="3 км"/>
        </w:smartTagPr>
        <w:r w:rsidRPr="00ED4E8D">
          <w:rPr>
            <w:color w:val="000000"/>
            <w:spacing w:val="3"/>
            <w:sz w:val="28"/>
            <w:szCs w:val="28"/>
          </w:rPr>
          <w:t>3 км</w:t>
        </w:r>
      </w:smartTag>
      <w:r w:rsidRPr="00ED4E8D">
        <w:rPr>
          <w:color w:val="000000"/>
          <w:spacing w:val="3"/>
          <w:sz w:val="28"/>
          <w:szCs w:val="28"/>
        </w:rPr>
        <w:t>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r w:rsidRPr="00ED4E8D">
        <w:rPr>
          <w:color w:val="000000"/>
          <w:sz w:val="28"/>
          <w:szCs w:val="28"/>
        </w:rPr>
        <w:t xml:space="preserve">Необходимо усвоить некоторые дополнительные </w:t>
      </w:r>
      <w:r w:rsidRPr="00ED4E8D">
        <w:rPr>
          <w:color w:val="000000"/>
          <w:spacing w:val="1"/>
          <w:sz w:val="28"/>
          <w:szCs w:val="28"/>
        </w:rPr>
        <w:t>понятия и термины, связанные в основном с размно</w:t>
      </w:r>
      <w:r w:rsidRPr="00ED4E8D">
        <w:rPr>
          <w:color w:val="000000"/>
          <w:spacing w:val="1"/>
          <w:sz w:val="28"/>
          <w:szCs w:val="28"/>
        </w:rPr>
        <w:softHyphen/>
        <w:t>жением плодовых растений.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r w:rsidRPr="00ED4E8D">
        <w:rPr>
          <w:i/>
          <w:iCs/>
          <w:color w:val="000000"/>
          <w:spacing w:val="-2"/>
          <w:sz w:val="28"/>
          <w:szCs w:val="28"/>
        </w:rPr>
        <w:t xml:space="preserve">Габитус </w:t>
      </w:r>
      <w:r w:rsidRPr="00ED4E8D">
        <w:rPr>
          <w:color w:val="000000"/>
          <w:spacing w:val="-2"/>
          <w:sz w:val="28"/>
          <w:szCs w:val="28"/>
        </w:rPr>
        <w:t xml:space="preserve">— внешний вид растения. Он зависит от </w:t>
      </w:r>
      <w:r w:rsidRPr="00ED4E8D">
        <w:rPr>
          <w:color w:val="000000"/>
          <w:spacing w:val="3"/>
          <w:sz w:val="28"/>
          <w:szCs w:val="28"/>
        </w:rPr>
        <w:t>особенностей породы, сорта, подвоя, возраста расте</w:t>
      </w:r>
      <w:r w:rsidRPr="00ED4E8D">
        <w:rPr>
          <w:color w:val="000000"/>
          <w:spacing w:val="3"/>
          <w:sz w:val="28"/>
          <w:szCs w:val="28"/>
        </w:rPr>
        <w:softHyphen/>
      </w:r>
      <w:r w:rsidRPr="00ED4E8D">
        <w:rPr>
          <w:color w:val="000000"/>
          <w:sz w:val="28"/>
          <w:szCs w:val="28"/>
        </w:rPr>
        <w:t>ния, природных условий, способов размножения, тех</w:t>
      </w:r>
      <w:r w:rsidRPr="00ED4E8D">
        <w:rPr>
          <w:color w:val="000000"/>
          <w:spacing w:val="2"/>
          <w:sz w:val="28"/>
          <w:szCs w:val="28"/>
        </w:rPr>
        <w:t>нологии возделывания в саду или на ягоднике. В по</w:t>
      </w:r>
      <w:r w:rsidRPr="00ED4E8D">
        <w:rPr>
          <w:color w:val="000000"/>
          <w:spacing w:val="2"/>
          <w:sz w:val="28"/>
          <w:szCs w:val="28"/>
        </w:rPr>
        <w:softHyphen/>
      </w:r>
      <w:r w:rsidRPr="00ED4E8D">
        <w:rPr>
          <w:color w:val="000000"/>
          <w:spacing w:val="5"/>
          <w:sz w:val="28"/>
          <w:szCs w:val="28"/>
        </w:rPr>
        <w:t>нятие габитус входит размер растения, форма и гу</w:t>
      </w:r>
      <w:r w:rsidRPr="00ED4E8D">
        <w:rPr>
          <w:color w:val="000000"/>
          <w:spacing w:val="5"/>
          <w:sz w:val="28"/>
          <w:szCs w:val="28"/>
        </w:rPr>
        <w:softHyphen/>
      </w:r>
      <w:r w:rsidRPr="00ED4E8D">
        <w:rPr>
          <w:color w:val="000000"/>
          <w:spacing w:val="1"/>
          <w:sz w:val="28"/>
          <w:szCs w:val="28"/>
        </w:rPr>
        <w:t xml:space="preserve">стота кроны, качественное состояние всех надземных </w:t>
      </w:r>
      <w:r w:rsidRPr="00ED4E8D">
        <w:rPr>
          <w:color w:val="000000"/>
          <w:spacing w:val="-4"/>
          <w:sz w:val="28"/>
          <w:szCs w:val="28"/>
        </w:rPr>
        <w:t>частей.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r w:rsidRPr="00ED4E8D">
        <w:rPr>
          <w:i/>
          <w:iCs/>
          <w:color w:val="000000"/>
          <w:spacing w:val="1"/>
          <w:sz w:val="28"/>
          <w:szCs w:val="28"/>
        </w:rPr>
        <w:t xml:space="preserve">Сеянец </w:t>
      </w:r>
      <w:r w:rsidRPr="00ED4E8D">
        <w:rPr>
          <w:color w:val="000000"/>
          <w:spacing w:val="1"/>
          <w:sz w:val="28"/>
          <w:szCs w:val="28"/>
        </w:rPr>
        <w:t xml:space="preserve">— растение любого возраста, выросшее из </w:t>
      </w:r>
      <w:r w:rsidRPr="00ED4E8D">
        <w:rPr>
          <w:color w:val="000000"/>
          <w:spacing w:val="-5"/>
          <w:sz w:val="28"/>
          <w:szCs w:val="28"/>
        </w:rPr>
        <w:t>семени.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proofErr w:type="gramStart"/>
      <w:r w:rsidRPr="00ED4E8D">
        <w:rPr>
          <w:i/>
          <w:iCs/>
          <w:color w:val="000000"/>
          <w:sz w:val="28"/>
          <w:szCs w:val="28"/>
        </w:rPr>
        <w:t xml:space="preserve">Саженец </w:t>
      </w:r>
      <w:r w:rsidRPr="00ED4E8D">
        <w:rPr>
          <w:color w:val="000000"/>
          <w:sz w:val="28"/>
          <w:szCs w:val="28"/>
        </w:rPr>
        <w:t>— молодое дерево или кустарник, пред</w:t>
      </w:r>
      <w:r w:rsidRPr="00ED4E8D">
        <w:rPr>
          <w:color w:val="000000"/>
          <w:sz w:val="28"/>
          <w:szCs w:val="28"/>
        </w:rPr>
        <w:softHyphen/>
      </w:r>
      <w:r w:rsidRPr="00ED4E8D">
        <w:rPr>
          <w:color w:val="000000"/>
          <w:spacing w:val="3"/>
          <w:sz w:val="28"/>
          <w:szCs w:val="28"/>
        </w:rPr>
        <w:t xml:space="preserve">назначенные для посадки на постоянное место (в сад, </w:t>
      </w:r>
      <w:r w:rsidRPr="00ED4E8D">
        <w:rPr>
          <w:color w:val="000000"/>
          <w:spacing w:val="4"/>
          <w:sz w:val="28"/>
          <w:szCs w:val="28"/>
        </w:rPr>
        <w:t>на ягодник, в лесополосу, парк и т.д.).</w:t>
      </w:r>
      <w:proofErr w:type="gramEnd"/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r w:rsidRPr="00ED4E8D">
        <w:rPr>
          <w:i/>
          <w:iCs/>
          <w:color w:val="000000"/>
          <w:sz w:val="28"/>
          <w:szCs w:val="28"/>
        </w:rPr>
        <w:t xml:space="preserve">Рассада </w:t>
      </w:r>
      <w:r w:rsidRPr="00ED4E8D">
        <w:rPr>
          <w:color w:val="000000"/>
          <w:sz w:val="28"/>
          <w:szCs w:val="28"/>
        </w:rPr>
        <w:t>— посадочный материал травянистых ра</w:t>
      </w:r>
      <w:r w:rsidRPr="00ED4E8D">
        <w:rPr>
          <w:color w:val="000000"/>
          <w:sz w:val="28"/>
          <w:szCs w:val="28"/>
        </w:rPr>
        <w:softHyphen/>
      </w:r>
      <w:r w:rsidRPr="00ED4E8D">
        <w:rPr>
          <w:color w:val="000000"/>
          <w:spacing w:val="4"/>
          <w:sz w:val="28"/>
          <w:szCs w:val="28"/>
        </w:rPr>
        <w:t>стений (например, земляники).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r w:rsidRPr="00ED4E8D">
        <w:rPr>
          <w:i/>
          <w:iCs/>
          <w:color w:val="000000"/>
          <w:spacing w:val="6"/>
          <w:sz w:val="28"/>
          <w:szCs w:val="28"/>
        </w:rPr>
        <w:t xml:space="preserve">Прививка </w:t>
      </w:r>
      <w:r w:rsidRPr="00ED4E8D">
        <w:rPr>
          <w:color w:val="000000"/>
          <w:spacing w:val="6"/>
          <w:sz w:val="28"/>
          <w:szCs w:val="28"/>
        </w:rPr>
        <w:t>— сращивание растений или их частей.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r w:rsidRPr="00ED4E8D">
        <w:rPr>
          <w:i/>
          <w:iCs/>
          <w:color w:val="000000"/>
          <w:sz w:val="28"/>
          <w:szCs w:val="28"/>
        </w:rPr>
        <w:t xml:space="preserve">Подвой </w:t>
      </w:r>
      <w:r w:rsidRPr="00ED4E8D">
        <w:rPr>
          <w:color w:val="000000"/>
          <w:sz w:val="28"/>
          <w:szCs w:val="28"/>
        </w:rPr>
        <w:t xml:space="preserve">— растение, к которому прививают другое </w:t>
      </w:r>
      <w:r w:rsidRPr="00ED4E8D">
        <w:rPr>
          <w:color w:val="000000"/>
          <w:spacing w:val="2"/>
          <w:sz w:val="28"/>
          <w:szCs w:val="28"/>
        </w:rPr>
        <w:t xml:space="preserve">растение или его часть, после этой </w:t>
      </w:r>
      <w:proofErr w:type="spellStart"/>
      <w:r w:rsidRPr="00ED4E8D">
        <w:rPr>
          <w:color w:val="000000"/>
          <w:spacing w:val="2"/>
          <w:sz w:val="28"/>
          <w:szCs w:val="28"/>
        </w:rPr>
        <w:t>опфации</w:t>
      </w:r>
      <w:proofErr w:type="spellEnd"/>
      <w:r w:rsidRPr="00ED4E8D">
        <w:rPr>
          <w:color w:val="000000"/>
          <w:spacing w:val="2"/>
          <w:sz w:val="28"/>
          <w:szCs w:val="28"/>
        </w:rPr>
        <w:t xml:space="preserve"> подвой </w:t>
      </w:r>
      <w:r w:rsidRPr="00ED4E8D">
        <w:rPr>
          <w:color w:val="000000"/>
          <w:spacing w:val="8"/>
          <w:sz w:val="28"/>
          <w:szCs w:val="28"/>
        </w:rPr>
        <w:t xml:space="preserve">состоит из корней, корневой шейки и части ствола </w:t>
      </w:r>
      <w:r w:rsidRPr="00ED4E8D">
        <w:rPr>
          <w:color w:val="000000"/>
          <w:spacing w:val="2"/>
          <w:sz w:val="28"/>
          <w:szCs w:val="28"/>
        </w:rPr>
        <w:t>или ветви до места прививки.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r w:rsidRPr="00ED4E8D">
        <w:rPr>
          <w:i/>
          <w:iCs/>
          <w:color w:val="000000"/>
          <w:spacing w:val="3"/>
          <w:sz w:val="28"/>
          <w:szCs w:val="28"/>
        </w:rPr>
        <w:t xml:space="preserve">Привой </w:t>
      </w:r>
      <w:r w:rsidRPr="00ED4E8D">
        <w:rPr>
          <w:color w:val="000000"/>
          <w:spacing w:val="3"/>
          <w:sz w:val="28"/>
          <w:szCs w:val="28"/>
        </w:rPr>
        <w:t>— часть растения (черенок, щиток с поч</w:t>
      </w:r>
      <w:r w:rsidRPr="00ED4E8D">
        <w:rPr>
          <w:color w:val="000000"/>
          <w:spacing w:val="3"/>
          <w:sz w:val="28"/>
          <w:szCs w:val="28"/>
        </w:rPr>
        <w:softHyphen/>
      </w:r>
      <w:r w:rsidRPr="00ED4E8D">
        <w:rPr>
          <w:color w:val="000000"/>
          <w:spacing w:val="2"/>
          <w:sz w:val="28"/>
          <w:szCs w:val="28"/>
        </w:rPr>
        <w:t>кой), которую присоединяют к подвою, а после сра</w:t>
      </w:r>
      <w:r w:rsidRPr="00ED4E8D">
        <w:rPr>
          <w:color w:val="000000"/>
          <w:spacing w:val="2"/>
          <w:sz w:val="28"/>
          <w:szCs w:val="28"/>
        </w:rPr>
        <w:softHyphen/>
        <w:t xml:space="preserve">стания— </w:t>
      </w:r>
      <w:proofErr w:type="gramStart"/>
      <w:r w:rsidRPr="00ED4E8D">
        <w:rPr>
          <w:color w:val="000000"/>
          <w:spacing w:val="2"/>
          <w:sz w:val="28"/>
          <w:szCs w:val="28"/>
        </w:rPr>
        <w:t>вс</w:t>
      </w:r>
      <w:proofErr w:type="gramEnd"/>
      <w:r w:rsidRPr="00ED4E8D">
        <w:rPr>
          <w:color w:val="000000"/>
          <w:spacing w:val="2"/>
          <w:sz w:val="28"/>
          <w:szCs w:val="28"/>
        </w:rPr>
        <w:t xml:space="preserve">я надземная часть растения выше места </w:t>
      </w:r>
      <w:r w:rsidRPr="00ED4E8D">
        <w:rPr>
          <w:color w:val="000000"/>
          <w:spacing w:val="-3"/>
          <w:sz w:val="28"/>
          <w:szCs w:val="28"/>
        </w:rPr>
        <w:t>прививки.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r w:rsidRPr="00ED4E8D">
        <w:rPr>
          <w:i/>
          <w:iCs/>
          <w:color w:val="000000"/>
          <w:spacing w:val="-2"/>
          <w:sz w:val="28"/>
          <w:szCs w:val="28"/>
        </w:rPr>
        <w:t xml:space="preserve">Щиток </w:t>
      </w:r>
      <w:r w:rsidRPr="00ED4E8D">
        <w:rPr>
          <w:color w:val="000000"/>
          <w:spacing w:val="-2"/>
          <w:sz w:val="28"/>
          <w:szCs w:val="28"/>
        </w:rPr>
        <w:t>— срезанная ножом с побега или ветки по</w:t>
      </w:r>
      <w:r w:rsidRPr="00ED4E8D">
        <w:rPr>
          <w:color w:val="000000"/>
          <w:spacing w:val="-2"/>
          <w:sz w:val="28"/>
          <w:szCs w:val="28"/>
        </w:rPr>
        <w:softHyphen/>
      </w:r>
      <w:r w:rsidRPr="00ED4E8D">
        <w:rPr>
          <w:color w:val="000000"/>
          <w:spacing w:val="5"/>
          <w:sz w:val="28"/>
          <w:szCs w:val="28"/>
        </w:rPr>
        <w:t xml:space="preserve">лоска коры или коры с тонким слоем древесины, </w:t>
      </w:r>
      <w:proofErr w:type="spellStart"/>
      <w:r w:rsidRPr="00ED4E8D">
        <w:rPr>
          <w:color w:val="000000"/>
          <w:spacing w:val="5"/>
          <w:sz w:val="28"/>
          <w:szCs w:val="28"/>
        </w:rPr>
        <w:t>ча-</w:t>
      </w:r>
      <w:r w:rsidRPr="00ED4E8D">
        <w:rPr>
          <w:color w:val="000000"/>
          <w:sz w:val="28"/>
          <w:szCs w:val="28"/>
        </w:rPr>
        <w:t>Ще</w:t>
      </w:r>
      <w:proofErr w:type="spellEnd"/>
      <w:r w:rsidRPr="00ED4E8D">
        <w:rPr>
          <w:color w:val="000000"/>
          <w:sz w:val="28"/>
          <w:szCs w:val="28"/>
        </w:rPr>
        <w:t xml:space="preserve"> длиной 2—3 см, с почкой (см. рис. 17).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r w:rsidRPr="00ED4E8D">
        <w:rPr>
          <w:i/>
          <w:iCs/>
          <w:color w:val="000000"/>
          <w:spacing w:val="5"/>
          <w:sz w:val="28"/>
          <w:szCs w:val="28"/>
        </w:rPr>
        <w:lastRenderedPageBreak/>
        <w:t xml:space="preserve">Окулировка </w:t>
      </w:r>
      <w:r w:rsidRPr="00ED4E8D">
        <w:rPr>
          <w:color w:val="000000"/>
          <w:spacing w:val="5"/>
          <w:sz w:val="28"/>
          <w:szCs w:val="28"/>
        </w:rPr>
        <w:t>— способ прививки щитком с почкой</w:t>
      </w:r>
      <w:r w:rsidRPr="00ED4E8D">
        <w:rPr>
          <w:sz w:val="28"/>
          <w:szCs w:val="28"/>
        </w:rPr>
        <w:t xml:space="preserve"> </w:t>
      </w:r>
      <w:r w:rsidRPr="00ED4E8D">
        <w:rPr>
          <w:color w:val="000000"/>
          <w:spacing w:val="4"/>
          <w:sz w:val="28"/>
          <w:szCs w:val="28"/>
        </w:rPr>
        <w:t>за кору в Т-образный разрез коры или в прямоуголь</w:t>
      </w:r>
      <w:r w:rsidRPr="00ED4E8D">
        <w:rPr>
          <w:color w:val="000000"/>
          <w:spacing w:val="4"/>
          <w:sz w:val="28"/>
          <w:szCs w:val="28"/>
        </w:rPr>
        <w:softHyphen/>
      </w:r>
      <w:r w:rsidRPr="00ED4E8D">
        <w:rPr>
          <w:color w:val="000000"/>
          <w:spacing w:val="8"/>
          <w:sz w:val="28"/>
          <w:szCs w:val="28"/>
        </w:rPr>
        <w:t xml:space="preserve">ный вырез коры (у грецкого ореха), или </w:t>
      </w:r>
      <w:proofErr w:type="spellStart"/>
      <w:r w:rsidRPr="00ED4E8D">
        <w:rPr>
          <w:color w:val="000000"/>
          <w:spacing w:val="8"/>
          <w:sz w:val="28"/>
          <w:szCs w:val="28"/>
        </w:rPr>
        <w:t>вприклад</w:t>
      </w:r>
      <w:proofErr w:type="spellEnd"/>
      <w:r w:rsidRPr="00ED4E8D">
        <w:rPr>
          <w:color w:val="000000"/>
          <w:spacing w:val="8"/>
          <w:sz w:val="28"/>
          <w:szCs w:val="28"/>
        </w:rPr>
        <w:t>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ED4E8D">
        <w:rPr>
          <w:i/>
          <w:iCs/>
          <w:color w:val="000000"/>
          <w:spacing w:val="2"/>
          <w:sz w:val="28"/>
          <w:szCs w:val="28"/>
        </w:rPr>
        <w:t>Окулянт</w:t>
      </w:r>
      <w:proofErr w:type="spellEnd"/>
      <w:r w:rsidRPr="00ED4E8D">
        <w:rPr>
          <w:i/>
          <w:iCs/>
          <w:color w:val="000000"/>
          <w:spacing w:val="2"/>
          <w:sz w:val="28"/>
          <w:szCs w:val="28"/>
        </w:rPr>
        <w:t xml:space="preserve"> </w:t>
      </w:r>
      <w:r w:rsidRPr="00ED4E8D">
        <w:rPr>
          <w:color w:val="000000"/>
          <w:spacing w:val="2"/>
          <w:sz w:val="28"/>
          <w:szCs w:val="28"/>
        </w:rPr>
        <w:t>— подвой с прижившимся после окули</w:t>
      </w:r>
      <w:r w:rsidRPr="00ED4E8D">
        <w:rPr>
          <w:color w:val="000000"/>
          <w:spacing w:val="2"/>
          <w:sz w:val="28"/>
          <w:szCs w:val="28"/>
        </w:rPr>
        <w:softHyphen/>
        <w:t>ровки щитком с почкой.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r w:rsidRPr="00ED4E8D">
        <w:rPr>
          <w:i/>
          <w:iCs/>
          <w:color w:val="000000"/>
          <w:spacing w:val="-2"/>
          <w:sz w:val="28"/>
          <w:szCs w:val="28"/>
        </w:rPr>
        <w:t xml:space="preserve">Однолетка </w:t>
      </w:r>
      <w:r w:rsidRPr="00ED4E8D">
        <w:rPr>
          <w:color w:val="000000"/>
          <w:spacing w:val="-2"/>
          <w:sz w:val="28"/>
          <w:szCs w:val="28"/>
        </w:rPr>
        <w:t>— привитое или корнесобственное дре</w:t>
      </w:r>
      <w:r w:rsidRPr="00ED4E8D">
        <w:rPr>
          <w:color w:val="000000"/>
          <w:spacing w:val="-2"/>
          <w:sz w:val="28"/>
          <w:szCs w:val="28"/>
        </w:rPr>
        <w:softHyphen/>
      </w:r>
      <w:r w:rsidRPr="00ED4E8D">
        <w:rPr>
          <w:color w:val="000000"/>
          <w:spacing w:val="2"/>
          <w:sz w:val="28"/>
          <w:szCs w:val="28"/>
        </w:rPr>
        <w:t>весное растение с однолетней неразветвленной над</w:t>
      </w:r>
      <w:r w:rsidRPr="00ED4E8D">
        <w:rPr>
          <w:color w:val="000000"/>
          <w:spacing w:val="2"/>
          <w:sz w:val="28"/>
          <w:szCs w:val="28"/>
        </w:rPr>
        <w:softHyphen/>
      </w:r>
      <w:r w:rsidRPr="00ED4E8D">
        <w:rPr>
          <w:color w:val="000000"/>
          <w:sz w:val="28"/>
          <w:szCs w:val="28"/>
        </w:rPr>
        <w:t>земной частью (стволом). Если в верхней части одно</w:t>
      </w:r>
      <w:r w:rsidRPr="00ED4E8D">
        <w:rPr>
          <w:color w:val="000000"/>
          <w:sz w:val="28"/>
          <w:szCs w:val="28"/>
        </w:rPr>
        <w:softHyphen/>
        <w:t xml:space="preserve">летнего ствола имеются полноценные боковые ветки, </w:t>
      </w:r>
      <w:r w:rsidRPr="00ED4E8D">
        <w:rPr>
          <w:color w:val="000000"/>
          <w:spacing w:val="3"/>
          <w:sz w:val="28"/>
          <w:szCs w:val="28"/>
        </w:rPr>
        <w:t>такую однолетку называют кронистой.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r w:rsidRPr="00ED4E8D">
        <w:rPr>
          <w:i/>
          <w:iCs/>
          <w:color w:val="000000"/>
          <w:spacing w:val="-1"/>
          <w:sz w:val="28"/>
          <w:szCs w:val="28"/>
        </w:rPr>
        <w:t xml:space="preserve">Двухлетка </w:t>
      </w:r>
      <w:r w:rsidRPr="00ED4E8D">
        <w:rPr>
          <w:color w:val="000000"/>
          <w:spacing w:val="-1"/>
          <w:sz w:val="28"/>
          <w:szCs w:val="28"/>
        </w:rPr>
        <w:t>— привитое или корнесобственное дре</w:t>
      </w:r>
      <w:r w:rsidRPr="00ED4E8D">
        <w:rPr>
          <w:color w:val="000000"/>
          <w:spacing w:val="-1"/>
          <w:sz w:val="28"/>
          <w:szCs w:val="28"/>
        </w:rPr>
        <w:softHyphen/>
        <w:t xml:space="preserve">весное растение с двухлетним стволом и кроной из </w:t>
      </w:r>
      <w:r w:rsidRPr="00ED4E8D">
        <w:rPr>
          <w:color w:val="000000"/>
          <w:sz w:val="28"/>
          <w:szCs w:val="28"/>
        </w:rPr>
        <w:t>однолетних веток.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ED4E8D">
        <w:rPr>
          <w:i/>
          <w:iCs/>
          <w:color w:val="000000"/>
          <w:spacing w:val="1"/>
          <w:sz w:val="28"/>
          <w:szCs w:val="28"/>
        </w:rPr>
        <w:t>Кильчевание</w:t>
      </w:r>
      <w:proofErr w:type="spellEnd"/>
      <w:r w:rsidRPr="00ED4E8D">
        <w:rPr>
          <w:i/>
          <w:iCs/>
          <w:color w:val="000000"/>
          <w:spacing w:val="1"/>
          <w:sz w:val="28"/>
          <w:szCs w:val="28"/>
        </w:rPr>
        <w:t xml:space="preserve"> черенков </w:t>
      </w:r>
      <w:r w:rsidRPr="00ED4E8D">
        <w:rPr>
          <w:color w:val="000000"/>
          <w:spacing w:val="1"/>
          <w:sz w:val="28"/>
          <w:szCs w:val="28"/>
        </w:rPr>
        <w:t>— способ ускорения образо</w:t>
      </w:r>
      <w:r w:rsidRPr="00ED4E8D">
        <w:rPr>
          <w:color w:val="000000"/>
          <w:spacing w:val="1"/>
          <w:sz w:val="28"/>
          <w:szCs w:val="28"/>
        </w:rPr>
        <w:softHyphen/>
      </w:r>
      <w:r w:rsidRPr="00ED4E8D">
        <w:rPr>
          <w:color w:val="000000"/>
          <w:spacing w:val="8"/>
          <w:sz w:val="28"/>
          <w:szCs w:val="28"/>
        </w:rPr>
        <w:t>вания корневых зачатков на нижних концах черен</w:t>
      </w:r>
      <w:r w:rsidRPr="00ED4E8D">
        <w:rPr>
          <w:color w:val="000000"/>
          <w:spacing w:val="8"/>
          <w:sz w:val="28"/>
          <w:szCs w:val="28"/>
        </w:rPr>
        <w:softHyphen/>
      </w:r>
      <w:r w:rsidRPr="00ED4E8D">
        <w:rPr>
          <w:color w:val="000000"/>
          <w:spacing w:val="3"/>
          <w:sz w:val="28"/>
          <w:szCs w:val="28"/>
        </w:rPr>
        <w:t>ков путем их подогрева.</w:t>
      </w:r>
    </w:p>
    <w:p w:rsidR="00ED4E8D" w:rsidRPr="00ED4E8D" w:rsidRDefault="00ED4E8D" w:rsidP="00ED4E8D">
      <w:pPr>
        <w:shd w:val="clear" w:color="auto" w:fill="FFFFFF"/>
        <w:tabs>
          <w:tab w:val="left" w:pos="1330"/>
        </w:tabs>
        <w:ind w:firstLine="709"/>
        <w:jc w:val="both"/>
        <w:rPr>
          <w:color w:val="000000"/>
          <w:spacing w:val="-2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896"/>
        <w:gridCol w:w="4675"/>
      </w:tblGrid>
      <w:tr w:rsidR="00ED4E8D" w:rsidRPr="00ED4E8D" w:rsidTr="00D639D4">
        <w:tc>
          <w:tcPr>
            <w:tcW w:w="4785" w:type="dxa"/>
          </w:tcPr>
          <w:p w:rsidR="00ED4E8D" w:rsidRPr="00ED4E8D" w:rsidRDefault="00ED4E8D" w:rsidP="00ED4E8D">
            <w:pPr>
              <w:tabs>
                <w:tab w:val="left" w:pos="1330"/>
              </w:tabs>
              <w:jc w:val="both"/>
              <w:rPr>
                <w:color w:val="000000"/>
                <w:spacing w:val="-2"/>
              </w:rPr>
            </w:pPr>
            <w:r>
              <w:rPr>
                <w:noProof/>
              </w:rPr>
              <w:drawing>
                <wp:inline distT="0" distB="0" distL="0" distR="0">
                  <wp:extent cx="2962275" cy="1857375"/>
                  <wp:effectExtent l="0" t="0" r="9525" b="9525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2275" cy="185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  <w:vAlign w:val="center"/>
          </w:tcPr>
          <w:p w:rsidR="00ED4E8D" w:rsidRPr="00ED4E8D" w:rsidRDefault="00ED4E8D" w:rsidP="00ED4E8D">
            <w:pPr>
              <w:shd w:val="clear" w:color="auto" w:fill="FFFFFF"/>
              <w:spacing w:before="125"/>
              <w:ind w:left="149"/>
            </w:pPr>
            <w:r w:rsidRPr="00ED4E8D">
              <w:rPr>
                <w:color w:val="000000"/>
                <w:spacing w:val="1"/>
              </w:rPr>
              <w:t>Рис. 13. Черенки:</w:t>
            </w:r>
          </w:p>
          <w:p w:rsidR="00ED4E8D" w:rsidRPr="00ED4E8D" w:rsidRDefault="00ED4E8D" w:rsidP="00ED4E8D">
            <w:pPr>
              <w:shd w:val="clear" w:color="auto" w:fill="FFFFFF"/>
              <w:ind w:left="134"/>
            </w:pPr>
            <w:r w:rsidRPr="00ED4E8D">
              <w:rPr>
                <w:color w:val="000000"/>
                <w:spacing w:val="5"/>
              </w:rPr>
              <w:t xml:space="preserve">1— простой, </w:t>
            </w:r>
            <w:r w:rsidRPr="00ED4E8D">
              <w:rPr>
                <w:iCs/>
                <w:color w:val="000000"/>
                <w:spacing w:val="5"/>
              </w:rPr>
              <w:t>2</w:t>
            </w:r>
            <w:r w:rsidRPr="00ED4E8D">
              <w:rPr>
                <w:i/>
                <w:iCs/>
                <w:color w:val="000000"/>
                <w:spacing w:val="5"/>
              </w:rPr>
              <w:t xml:space="preserve"> — </w:t>
            </w:r>
            <w:r w:rsidRPr="00ED4E8D">
              <w:rPr>
                <w:color w:val="000000"/>
                <w:spacing w:val="5"/>
              </w:rPr>
              <w:t>с пяткой, 3-е «</w:t>
            </w:r>
            <w:proofErr w:type="spellStart"/>
            <w:r w:rsidRPr="00ED4E8D">
              <w:rPr>
                <w:color w:val="000000"/>
                <w:spacing w:val="5"/>
              </w:rPr>
              <w:t>костыльком</w:t>
            </w:r>
            <w:proofErr w:type="spellEnd"/>
            <w:r w:rsidRPr="00ED4E8D">
              <w:rPr>
                <w:color w:val="000000"/>
                <w:spacing w:val="5"/>
              </w:rPr>
              <w:t xml:space="preserve">», </w:t>
            </w:r>
            <w:r w:rsidRPr="00ED4E8D">
              <w:rPr>
                <w:iCs/>
                <w:color w:val="000000"/>
                <w:spacing w:val="5"/>
              </w:rPr>
              <w:t>4</w:t>
            </w:r>
            <w:r w:rsidRPr="00ED4E8D">
              <w:rPr>
                <w:i/>
                <w:iCs/>
                <w:color w:val="000000"/>
                <w:spacing w:val="5"/>
              </w:rPr>
              <w:t xml:space="preserve"> </w:t>
            </w:r>
            <w:r w:rsidRPr="00ED4E8D">
              <w:rPr>
                <w:color w:val="000000"/>
                <w:spacing w:val="5"/>
              </w:rPr>
              <w:t>— укорененный лист</w:t>
            </w:r>
          </w:p>
          <w:p w:rsidR="00ED4E8D" w:rsidRPr="00ED4E8D" w:rsidRDefault="00ED4E8D" w:rsidP="00ED4E8D">
            <w:pPr>
              <w:shd w:val="clear" w:color="auto" w:fill="FFFFFF"/>
              <w:ind w:left="134"/>
              <w:rPr>
                <w:color w:val="000000"/>
                <w:spacing w:val="-1"/>
              </w:rPr>
            </w:pPr>
            <w:r w:rsidRPr="00ED4E8D">
              <w:rPr>
                <w:color w:val="000000"/>
                <w:spacing w:val="-1"/>
              </w:rPr>
              <w:t xml:space="preserve">лимона, 5 — зеленый черенок вишни, </w:t>
            </w:r>
          </w:p>
          <w:p w:rsidR="00ED4E8D" w:rsidRPr="00ED4E8D" w:rsidRDefault="00ED4E8D" w:rsidP="00ED4E8D">
            <w:pPr>
              <w:shd w:val="clear" w:color="auto" w:fill="FFFFFF"/>
              <w:ind w:left="134"/>
            </w:pPr>
            <w:r w:rsidRPr="00ED4E8D">
              <w:rPr>
                <w:iCs/>
                <w:color w:val="000000"/>
                <w:spacing w:val="-1"/>
              </w:rPr>
              <w:t>6, 7</w:t>
            </w:r>
            <w:r w:rsidRPr="00ED4E8D">
              <w:rPr>
                <w:i/>
                <w:iCs/>
                <w:color w:val="000000"/>
                <w:spacing w:val="-1"/>
              </w:rPr>
              <w:t xml:space="preserve"> </w:t>
            </w:r>
            <w:r w:rsidRPr="00ED4E8D">
              <w:rPr>
                <w:color w:val="000000"/>
                <w:spacing w:val="-1"/>
              </w:rPr>
              <w:t>— корневые</w:t>
            </w:r>
          </w:p>
          <w:p w:rsidR="00ED4E8D" w:rsidRPr="00ED4E8D" w:rsidRDefault="00ED4E8D" w:rsidP="00ED4E8D">
            <w:pPr>
              <w:tabs>
                <w:tab w:val="left" w:pos="1330"/>
              </w:tabs>
              <w:rPr>
                <w:color w:val="000000"/>
                <w:spacing w:val="-2"/>
              </w:rPr>
            </w:pPr>
          </w:p>
        </w:tc>
      </w:tr>
    </w:tbl>
    <w:p w:rsidR="00ED4E8D" w:rsidRPr="00ED4E8D" w:rsidRDefault="00ED4E8D" w:rsidP="00ED4E8D">
      <w:pPr>
        <w:shd w:val="clear" w:color="auto" w:fill="FFFFFF"/>
        <w:tabs>
          <w:tab w:val="left" w:pos="1330"/>
        </w:tabs>
        <w:ind w:firstLine="709"/>
        <w:jc w:val="both"/>
        <w:rPr>
          <w:color w:val="000000"/>
          <w:spacing w:val="-2"/>
        </w:rPr>
      </w:pP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r w:rsidRPr="00ED4E8D">
        <w:rPr>
          <w:i/>
          <w:iCs/>
          <w:color w:val="000000"/>
          <w:spacing w:val="-3"/>
          <w:sz w:val="28"/>
          <w:szCs w:val="28"/>
        </w:rPr>
        <w:t xml:space="preserve">Стратификация семян </w:t>
      </w:r>
      <w:r w:rsidRPr="00ED4E8D">
        <w:rPr>
          <w:color w:val="000000"/>
          <w:spacing w:val="-3"/>
          <w:sz w:val="28"/>
          <w:szCs w:val="28"/>
        </w:rPr>
        <w:t xml:space="preserve">— способ подготовки семян </w:t>
      </w:r>
      <w:r w:rsidRPr="00ED4E8D">
        <w:rPr>
          <w:color w:val="000000"/>
          <w:spacing w:val="1"/>
          <w:sz w:val="28"/>
          <w:szCs w:val="28"/>
        </w:rPr>
        <w:t xml:space="preserve">плодовых растений к посеву (содержание во влажном </w:t>
      </w:r>
      <w:r w:rsidRPr="00ED4E8D">
        <w:rPr>
          <w:color w:val="000000"/>
          <w:spacing w:val="4"/>
          <w:sz w:val="28"/>
          <w:szCs w:val="28"/>
        </w:rPr>
        <w:t>песке или другом субстрате при низкой положитель</w:t>
      </w:r>
      <w:r w:rsidRPr="00ED4E8D">
        <w:rPr>
          <w:color w:val="000000"/>
          <w:spacing w:val="4"/>
          <w:sz w:val="28"/>
          <w:szCs w:val="28"/>
        </w:rPr>
        <w:softHyphen/>
      </w:r>
      <w:r w:rsidRPr="00ED4E8D">
        <w:rPr>
          <w:color w:val="000000"/>
          <w:spacing w:val="5"/>
          <w:sz w:val="28"/>
          <w:szCs w:val="28"/>
        </w:rPr>
        <w:t>ной температуре и доступе воздуха для их дыхания).</w:t>
      </w:r>
    </w:p>
    <w:p w:rsidR="00ED4E8D" w:rsidRPr="00ED4E8D" w:rsidRDefault="00ED4E8D" w:rsidP="00ED4E8D">
      <w:pPr>
        <w:shd w:val="clear" w:color="auto" w:fill="FFFFFF"/>
        <w:tabs>
          <w:tab w:val="left" w:pos="1330"/>
        </w:tabs>
        <w:ind w:firstLine="709"/>
        <w:jc w:val="both"/>
        <w:rPr>
          <w:color w:val="000000"/>
          <w:spacing w:val="6"/>
          <w:sz w:val="28"/>
          <w:szCs w:val="28"/>
        </w:rPr>
      </w:pPr>
      <w:r w:rsidRPr="00ED4E8D">
        <w:rPr>
          <w:i/>
          <w:iCs/>
          <w:color w:val="000000"/>
          <w:spacing w:val="5"/>
          <w:sz w:val="28"/>
          <w:szCs w:val="28"/>
        </w:rPr>
        <w:t xml:space="preserve">Черенок </w:t>
      </w:r>
      <w:r w:rsidRPr="00ED4E8D">
        <w:rPr>
          <w:color w:val="000000"/>
          <w:spacing w:val="5"/>
          <w:sz w:val="28"/>
          <w:szCs w:val="28"/>
        </w:rPr>
        <w:t xml:space="preserve">— часть стебля, корня, листа (или весь </w:t>
      </w:r>
      <w:r w:rsidRPr="00ED4E8D">
        <w:rPr>
          <w:color w:val="000000"/>
          <w:spacing w:val="1"/>
          <w:sz w:val="28"/>
          <w:szCs w:val="28"/>
        </w:rPr>
        <w:t>лист), отделенная от маточного растения для вегета</w:t>
      </w:r>
      <w:r w:rsidRPr="00ED4E8D">
        <w:rPr>
          <w:color w:val="000000"/>
          <w:spacing w:val="1"/>
          <w:sz w:val="28"/>
          <w:szCs w:val="28"/>
        </w:rPr>
        <w:softHyphen/>
      </w:r>
      <w:r w:rsidRPr="00ED4E8D">
        <w:rPr>
          <w:color w:val="000000"/>
          <w:spacing w:val="3"/>
          <w:sz w:val="28"/>
          <w:szCs w:val="28"/>
        </w:rPr>
        <w:t xml:space="preserve">тивного размножения (рис. 13). Стеблевые черенки </w:t>
      </w:r>
      <w:r w:rsidRPr="00ED4E8D">
        <w:rPr>
          <w:color w:val="000000"/>
          <w:sz w:val="28"/>
          <w:szCs w:val="28"/>
        </w:rPr>
        <w:t xml:space="preserve">бывают простые, с «пяткой» (кусочком близлежащей </w:t>
      </w:r>
      <w:r w:rsidRPr="00ED4E8D">
        <w:rPr>
          <w:color w:val="000000"/>
          <w:spacing w:val="9"/>
          <w:sz w:val="28"/>
          <w:szCs w:val="28"/>
        </w:rPr>
        <w:t>ткани), с «</w:t>
      </w:r>
      <w:proofErr w:type="spellStart"/>
      <w:r w:rsidRPr="00ED4E8D">
        <w:rPr>
          <w:color w:val="000000"/>
          <w:spacing w:val="9"/>
          <w:sz w:val="28"/>
          <w:szCs w:val="28"/>
        </w:rPr>
        <w:t>костыльком</w:t>
      </w:r>
      <w:proofErr w:type="spellEnd"/>
      <w:r w:rsidRPr="00ED4E8D">
        <w:rPr>
          <w:color w:val="000000"/>
          <w:spacing w:val="9"/>
          <w:sz w:val="28"/>
          <w:szCs w:val="28"/>
        </w:rPr>
        <w:t>» (кусочком двухлетней вет</w:t>
      </w:r>
      <w:r w:rsidRPr="00ED4E8D">
        <w:rPr>
          <w:color w:val="000000"/>
          <w:spacing w:val="9"/>
          <w:sz w:val="28"/>
          <w:szCs w:val="28"/>
        </w:rPr>
        <w:softHyphen/>
      </w:r>
      <w:r w:rsidRPr="00ED4E8D">
        <w:rPr>
          <w:color w:val="000000"/>
          <w:spacing w:val="1"/>
          <w:sz w:val="28"/>
          <w:szCs w:val="28"/>
        </w:rPr>
        <w:t xml:space="preserve">ви для лучшего укоренения). По сроку заготовки они </w:t>
      </w:r>
      <w:r w:rsidRPr="00ED4E8D">
        <w:rPr>
          <w:color w:val="000000"/>
          <w:spacing w:val="6"/>
          <w:sz w:val="28"/>
          <w:szCs w:val="28"/>
        </w:rPr>
        <w:t>делятся на одревесневшие  (позднеосенние или зим</w:t>
      </w:r>
      <w:r w:rsidRPr="00ED4E8D">
        <w:rPr>
          <w:color w:val="000000"/>
          <w:spacing w:val="2"/>
          <w:sz w:val="28"/>
          <w:szCs w:val="28"/>
        </w:rPr>
        <w:t xml:space="preserve">ние) и зеленые (с листьями). Способ размножения </w:t>
      </w:r>
      <w:r w:rsidRPr="00ED4E8D">
        <w:rPr>
          <w:color w:val="000000"/>
          <w:spacing w:val="1"/>
          <w:sz w:val="28"/>
          <w:szCs w:val="28"/>
        </w:rPr>
        <w:t xml:space="preserve">укорененным черенком называют </w:t>
      </w:r>
      <w:r w:rsidRPr="00ED4E8D">
        <w:rPr>
          <w:i/>
          <w:iCs/>
          <w:color w:val="000000"/>
          <w:spacing w:val="1"/>
          <w:sz w:val="28"/>
          <w:szCs w:val="28"/>
        </w:rPr>
        <w:t xml:space="preserve">черенкованием. </w:t>
      </w:r>
      <w:r w:rsidRPr="00ED4E8D">
        <w:rPr>
          <w:color w:val="000000"/>
          <w:spacing w:val="1"/>
          <w:sz w:val="28"/>
          <w:szCs w:val="28"/>
        </w:rPr>
        <w:t>Че</w:t>
      </w:r>
      <w:r w:rsidRPr="00ED4E8D">
        <w:rPr>
          <w:color w:val="000000"/>
          <w:spacing w:val="1"/>
          <w:sz w:val="28"/>
          <w:szCs w:val="28"/>
        </w:rPr>
        <w:softHyphen/>
        <w:t xml:space="preserve">ренки из лозы винограда часто называют чубуками. </w:t>
      </w:r>
      <w:r w:rsidRPr="00ED4E8D">
        <w:rPr>
          <w:color w:val="000000"/>
          <w:spacing w:val="6"/>
          <w:sz w:val="28"/>
          <w:szCs w:val="28"/>
        </w:rPr>
        <w:t xml:space="preserve">Черенки широко применяют также для прививки. </w:t>
      </w:r>
      <w:r w:rsidRPr="00ED4E8D">
        <w:rPr>
          <w:color w:val="000000"/>
          <w:spacing w:val="2"/>
          <w:sz w:val="28"/>
          <w:szCs w:val="28"/>
        </w:rPr>
        <w:t>Способы прививки рассмотрены ниже.</w:t>
      </w:r>
    </w:p>
    <w:p w:rsidR="00ED4E8D" w:rsidRPr="00ED4E8D" w:rsidRDefault="00ED4E8D" w:rsidP="00ED4E8D">
      <w:pPr>
        <w:shd w:val="clear" w:color="auto" w:fill="FFFFFF"/>
        <w:tabs>
          <w:tab w:val="left" w:pos="1330"/>
        </w:tabs>
        <w:ind w:firstLine="709"/>
        <w:jc w:val="both"/>
        <w:rPr>
          <w:color w:val="000000"/>
          <w:spacing w:val="4"/>
          <w:sz w:val="28"/>
          <w:szCs w:val="28"/>
        </w:rPr>
      </w:pPr>
      <w:r w:rsidRPr="00ED4E8D">
        <w:rPr>
          <w:i/>
          <w:iCs/>
          <w:color w:val="000000"/>
          <w:spacing w:val="-1"/>
          <w:sz w:val="28"/>
          <w:szCs w:val="28"/>
        </w:rPr>
        <w:t xml:space="preserve">Отводок </w:t>
      </w:r>
      <w:r w:rsidRPr="00ED4E8D">
        <w:rPr>
          <w:color w:val="000000"/>
          <w:spacing w:val="-1"/>
          <w:sz w:val="28"/>
          <w:szCs w:val="28"/>
        </w:rPr>
        <w:t xml:space="preserve">— укореняемый стебель, не отделенный от маточного растения, или отделенный от него после </w:t>
      </w:r>
      <w:r w:rsidRPr="00ED4E8D">
        <w:rPr>
          <w:color w:val="000000"/>
          <w:spacing w:val="1"/>
          <w:sz w:val="28"/>
          <w:szCs w:val="28"/>
        </w:rPr>
        <w:t xml:space="preserve">образования придаточных корней (рис. 14). </w:t>
      </w:r>
      <w:proofErr w:type="gramStart"/>
      <w:r w:rsidRPr="00ED4E8D">
        <w:rPr>
          <w:color w:val="000000"/>
          <w:spacing w:val="1"/>
          <w:sz w:val="28"/>
          <w:szCs w:val="28"/>
        </w:rPr>
        <w:t>Отводки подразделяют на вертикальные, дуговидные, горизон</w:t>
      </w:r>
      <w:r w:rsidRPr="00ED4E8D">
        <w:rPr>
          <w:color w:val="000000"/>
          <w:spacing w:val="1"/>
          <w:sz w:val="28"/>
          <w:szCs w:val="28"/>
        </w:rPr>
        <w:softHyphen/>
        <w:t xml:space="preserve">тальные, змеевидные, верхушечные (если стебель </w:t>
      </w:r>
      <w:r w:rsidRPr="00ED4E8D">
        <w:rPr>
          <w:color w:val="000000"/>
          <w:spacing w:val="2"/>
          <w:sz w:val="28"/>
          <w:szCs w:val="28"/>
        </w:rPr>
        <w:t>укореняется около верхней почки, например у ежеви</w:t>
      </w:r>
      <w:r w:rsidRPr="00ED4E8D">
        <w:rPr>
          <w:color w:val="000000"/>
          <w:spacing w:val="2"/>
          <w:sz w:val="28"/>
          <w:szCs w:val="28"/>
        </w:rPr>
        <w:softHyphen/>
        <w:t>ки), воздушные корни образуются на стеблях в цве</w:t>
      </w:r>
      <w:r w:rsidRPr="00ED4E8D">
        <w:rPr>
          <w:color w:val="000000"/>
          <w:spacing w:val="2"/>
          <w:sz w:val="28"/>
          <w:szCs w:val="28"/>
        </w:rPr>
        <w:softHyphen/>
      </w:r>
      <w:r w:rsidRPr="00ED4E8D">
        <w:rPr>
          <w:color w:val="000000"/>
          <w:spacing w:val="10"/>
          <w:sz w:val="28"/>
          <w:szCs w:val="28"/>
        </w:rPr>
        <w:t xml:space="preserve">точных горшках или в мешках из пленки с водой </w:t>
      </w:r>
      <w:r w:rsidRPr="00ED4E8D">
        <w:rPr>
          <w:color w:val="000000"/>
          <w:spacing w:val="4"/>
          <w:sz w:val="28"/>
          <w:szCs w:val="28"/>
        </w:rPr>
        <w:t>после вырезки узкого кольца коры.</w:t>
      </w:r>
      <w:proofErr w:type="gramEnd"/>
    </w:p>
    <w:p w:rsidR="00ED4E8D" w:rsidRPr="00ED4E8D" w:rsidRDefault="00ED4E8D" w:rsidP="00ED4E8D">
      <w:pPr>
        <w:shd w:val="clear" w:color="auto" w:fill="FFFFFF"/>
        <w:tabs>
          <w:tab w:val="left" w:pos="1330"/>
        </w:tabs>
        <w:ind w:firstLine="709"/>
        <w:jc w:val="both"/>
        <w:rPr>
          <w:color w:val="000000"/>
          <w:spacing w:val="4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286"/>
        <w:gridCol w:w="4285"/>
      </w:tblGrid>
      <w:tr w:rsidR="00ED4E8D" w:rsidRPr="00ED4E8D" w:rsidTr="00D639D4">
        <w:tc>
          <w:tcPr>
            <w:tcW w:w="4785" w:type="dxa"/>
          </w:tcPr>
          <w:p w:rsidR="00ED4E8D" w:rsidRPr="00ED4E8D" w:rsidRDefault="00ED4E8D" w:rsidP="00ED4E8D">
            <w:pPr>
              <w:tabs>
                <w:tab w:val="left" w:pos="1330"/>
              </w:tabs>
              <w:jc w:val="both"/>
              <w:rPr>
                <w:color w:val="000000"/>
                <w:spacing w:val="-2"/>
              </w:rPr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3219450" cy="329565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9450" cy="3295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6" w:type="dxa"/>
            <w:vAlign w:val="center"/>
          </w:tcPr>
          <w:p w:rsidR="00ED4E8D" w:rsidRPr="00ED4E8D" w:rsidRDefault="00ED4E8D" w:rsidP="00ED4E8D">
            <w:pPr>
              <w:shd w:val="clear" w:color="auto" w:fill="FFFFFF"/>
              <w:spacing w:before="139"/>
              <w:ind w:left="91"/>
            </w:pPr>
            <w:r w:rsidRPr="00ED4E8D">
              <w:rPr>
                <w:color w:val="000000"/>
                <w:spacing w:val="2"/>
              </w:rPr>
              <w:t>Рис. 14. Отводки:</w:t>
            </w:r>
          </w:p>
          <w:p w:rsidR="00ED4E8D" w:rsidRPr="00ED4E8D" w:rsidRDefault="00ED4E8D" w:rsidP="00ED4E8D">
            <w:pPr>
              <w:shd w:val="clear" w:color="auto" w:fill="FFFFFF"/>
              <w:spacing w:before="10"/>
              <w:ind w:left="86"/>
              <w:rPr>
                <w:color w:val="000000"/>
                <w:spacing w:val="1"/>
              </w:rPr>
            </w:pPr>
            <w:r w:rsidRPr="00ED4E8D">
              <w:rPr>
                <w:color w:val="000000"/>
                <w:spacing w:val="1"/>
              </w:rPr>
              <w:t xml:space="preserve">1 — вертикальные, </w:t>
            </w:r>
            <w:r w:rsidRPr="00ED4E8D">
              <w:rPr>
                <w:iCs/>
                <w:color w:val="000000"/>
                <w:spacing w:val="1"/>
              </w:rPr>
              <w:t xml:space="preserve">2 </w:t>
            </w:r>
            <w:r w:rsidRPr="00ED4E8D">
              <w:rPr>
                <w:color w:val="000000"/>
                <w:spacing w:val="1"/>
              </w:rPr>
              <w:t xml:space="preserve">— дуговидный, </w:t>
            </w:r>
            <w:r w:rsidRPr="00ED4E8D">
              <w:rPr>
                <w:iCs/>
                <w:color w:val="000000"/>
                <w:spacing w:val="1"/>
              </w:rPr>
              <w:t xml:space="preserve">3 </w:t>
            </w:r>
            <w:r w:rsidRPr="00ED4E8D">
              <w:rPr>
                <w:color w:val="000000"/>
                <w:spacing w:val="1"/>
              </w:rPr>
              <w:t xml:space="preserve">— горизонтальный, </w:t>
            </w:r>
          </w:p>
          <w:p w:rsidR="00ED4E8D" w:rsidRPr="00ED4E8D" w:rsidRDefault="00ED4E8D" w:rsidP="00ED4E8D">
            <w:pPr>
              <w:shd w:val="clear" w:color="auto" w:fill="FFFFFF"/>
              <w:spacing w:before="10"/>
              <w:ind w:left="86"/>
              <w:rPr>
                <w:color w:val="000000"/>
                <w:spacing w:val="-1"/>
              </w:rPr>
            </w:pPr>
            <w:r w:rsidRPr="00ED4E8D">
              <w:rPr>
                <w:iCs/>
                <w:color w:val="000000"/>
                <w:spacing w:val="1"/>
              </w:rPr>
              <w:t xml:space="preserve">4 — </w:t>
            </w:r>
            <w:r w:rsidRPr="00ED4E8D">
              <w:rPr>
                <w:color w:val="000000"/>
                <w:spacing w:val="1"/>
              </w:rPr>
              <w:t>змеевидный, 5</w:t>
            </w:r>
            <w:r w:rsidRPr="00ED4E8D">
              <w:rPr>
                <w:iCs/>
                <w:color w:val="000000"/>
                <w:spacing w:val="-1"/>
              </w:rPr>
              <w:t xml:space="preserve"> — </w:t>
            </w:r>
            <w:r w:rsidRPr="00ED4E8D">
              <w:rPr>
                <w:color w:val="000000"/>
                <w:spacing w:val="-1"/>
              </w:rPr>
              <w:t>верхушечный,</w:t>
            </w:r>
          </w:p>
          <w:p w:rsidR="00ED4E8D" w:rsidRPr="00ED4E8D" w:rsidRDefault="00ED4E8D" w:rsidP="00ED4E8D">
            <w:pPr>
              <w:shd w:val="clear" w:color="auto" w:fill="FFFFFF"/>
              <w:spacing w:before="10"/>
              <w:ind w:left="86"/>
              <w:rPr>
                <w:iCs/>
                <w:color w:val="000000"/>
                <w:spacing w:val="-1"/>
                <w:vertAlign w:val="superscript"/>
              </w:rPr>
            </w:pPr>
            <w:r w:rsidRPr="00ED4E8D">
              <w:rPr>
                <w:color w:val="000000"/>
                <w:spacing w:val="-1"/>
              </w:rPr>
              <w:t xml:space="preserve">6 — воздушный в цветочном горшке, 7 — </w:t>
            </w:r>
            <w:proofErr w:type="gramStart"/>
            <w:r w:rsidRPr="00ED4E8D">
              <w:rPr>
                <w:color w:val="000000"/>
                <w:spacing w:val="-1"/>
              </w:rPr>
              <w:t>воздушный</w:t>
            </w:r>
            <w:proofErr w:type="gramEnd"/>
            <w:r w:rsidRPr="00ED4E8D">
              <w:rPr>
                <w:color w:val="000000"/>
                <w:spacing w:val="-1"/>
              </w:rPr>
              <w:t xml:space="preserve"> а </w:t>
            </w:r>
            <w:r w:rsidRPr="00ED4E8D">
              <w:rPr>
                <w:color w:val="000000"/>
                <w:spacing w:val="1"/>
              </w:rPr>
              <w:t>пакете из пленки</w:t>
            </w:r>
          </w:p>
          <w:p w:rsidR="00ED4E8D" w:rsidRPr="00ED4E8D" w:rsidRDefault="00ED4E8D" w:rsidP="00ED4E8D">
            <w:pPr>
              <w:tabs>
                <w:tab w:val="left" w:pos="1330"/>
              </w:tabs>
              <w:rPr>
                <w:color w:val="000000"/>
                <w:spacing w:val="-2"/>
              </w:rPr>
            </w:pPr>
          </w:p>
        </w:tc>
      </w:tr>
    </w:tbl>
    <w:p w:rsidR="00ED4E8D" w:rsidRPr="00ED4E8D" w:rsidRDefault="00ED4E8D" w:rsidP="00ED4E8D">
      <w:pPr>
        <w:shd w:val="clear" w:color="auto" w:fill="FFFFFF"/>
        <w:tabs>
          <w:tab w:val="left" w:pos="1330"/>
        </w:tabs>
        <w:ind w:firstLine="709"/>
        <w:jc w:val="both"/>
        <w:rPr>
          <w:color w:val="000000"/>
          <w:spacing w:val="-2"/>
        </w:rPr>
      </w:pPr>
    </w:p>
    <w:p w:rsidR="00ED4E8D" w:rsidRPr="00ED4E8D" w:rsidRDefault="00ED4E8D" w:rsidP="00ED4E8D">
      <w:pPr>
        <w:shd w:val="clear" w:color="auto" w:fill="FFFFFF"/>
        <w:ind w:firstLine="709"/>
        <w:rPr>
          <w:sz w:val="28"/>
          <w:szCs w:val="28"/>
        </w:rPr>
      </w:pPr>
      <w:bookmarkStart w:id="0" w:name="_GoBack"/>
      <w:r w:rsidRPr="00ED4E8D">
        <w:rPr>
          <w:i/>
          <w:iCs/>
          <w:color w:val="000000"/>
          <w:spacing w:val="1"/>
          <w:sz w:val="28"/>
          <w:szCs w:val="28"/>
        </w:rPr>
        <w:t xml:space="preserve">Корнесобственное растение </w:t>
      </w:r>
      <w:r w:rsidRPr="00ED4E8D">
        <w:rPr>
          <w:color w:val="000000"/>
          <w:spacing w:val="1"/>
          <w:sz w:val="28"/>
          <w:szCs w:val="28"/>
        </w:rPr>
        <w:t xml:space="preserve">— имеющее свои </w:t>
      </w:r>
      <w:proofErr w:type="gramStart"/>
      <w:r w:rsidRPr="00ED4E8D">
        <w:rPr>
          <w:color w:val="000000"/>
          <w:spacing w:val="1"/>
          <w:sz w:val="28"/>
          <w:szCs w:val="28"/>
        </w:rPr>
        <w:t>кор</w:t>
      </w:r>
      <w:r w:rsidRPr="00ED4E8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C83F5AE" wp14:editId="2D74E669">
                <wp:simplePos x="0" y="0"/>
                <wp:positionH relativeFrom="margin">
                  <wp:posOffset>-3607435</wp:posOffset>
                </wp:positionH>
                <wp:positionV relativeFrom="paragraph">
                  <wp:posOffset>-111760</wp:posOffset>
                </wp:positionV>
                <wp:extent cx="0" cy="1481455"/>
                <wp:effectExtent l="8255" t="12065" r="10795" b="1143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81455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4.05pt,-8.8pt" to="-284.05pt,1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" strokeweight="1.2pt">
                <w10:wrap anchorx="margin"/>
              </v:line>
            </w:pict>
          </mc:Fallback>
        </mc:AlternateContent>
      </w:r>
      <w:r w:rsidRPr="00ED4E8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B80795" wp14:editId="4707DD3C">
                <wp:simplePos x="0" y="0"/>
                <wp:positionH relativeFrom="margin">
                  <wp:posOffset>-3759835</wp:posOffset>
                </wp:positionH>
                <wp:positionV relativeFrom="paragraph">
                  <wp:posOffset>-35560</wp:posOffset>
                </wp:positionV>
                <wp:extent cx="0" cy="1139825"/>
                <wp:effectExtent l="8255" t="12065" r="10795" b="1016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3982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6.05pt,-2.8pt" to="-296.05pt,8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" strokeweight=".25pt">
                <w10:wrap anchorx="margin"/>
              </v:line>
            </w:pict>
          </mc:Fallback>
        </mc:AlternateContent>
      </w:r>
      <w:r w:rsidRPr="00ED4E8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3BF1540" wp14:editId="249EF28C">
                <wp:simplePos x="0" y="0"/>
                <wp:positionH relativeFrom="margin">
                  <wp:posOffset>-3683635</wp:posOffset>
                </wp:positionH>
                <wp:positionV relativeFrom="paragraph">
                  <wp:posOffset>-492760</wp:posOffset>
                </wp:positionV>
                <wp:extent cx="0" cy="5205730"/>
                <wp:effectExtent l="8255" t="12065" r="10795" b="1143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20573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7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0.05pt,-38.8pt" to="-290.05pt,37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" strokeweight=".5pt">
                <w10:wrap anchorx="margin"/>
              </v:line>
            </w:pict>
          </mc:Fallback>
        </mc:AlternateContent>
      </w:r>
      <w:r w:rsidRPr="00ED4E8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0CBA47A" wp14:editId="1F7197F7">
                <wp:simplePos x="0" y="0"/>
                <wp:positionH relativeFrom="margin">
                  <wp:posOffset>-3683635</wp:posOffset>
                </wp:positionH>
                <wp:positionV relativeFrom="paragraph">
                  <wp:posOffset>193040</wp:posOffset>
                </wp:positionV>
                <wp:extent cx="0" cy="4157345"/>
                <wp:effectExtent l="8255" t="12065" r="10795" b="1206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15734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6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0.05pt,15.2pt" to="-290.05pt,34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" strokeweight=".25pt">
                <w10:wrap anchorx="margin"/>
              </v:line>
            </w:pict>
          </mc:Fallback>
        </mc:AlternateContent>
      </w:r>
      <w:r w:rsidRPr="00ED4E8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DFA8AF" wp14:editId="165731A2">
                <wp:simplePos x="0" y="0"/>
                <wp:positionH relativeFrom="margin">
                  <wp:posOffset>-3683635</wp:posOffset>
                </wp:positionH>
                <wp:positionV relativeFrom="paragraph">
                  <wp:posOffset>-264160</wp:posOffset>
                </wp:positionV>
                <wp:extent cx="0" cy="5120640"/>
                <wp:effectExtent l="8255" t="12065" r="10795" b="1079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12064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0.05pt,-20.8pt" to="-290.05pt,38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" strokeweight=".25pt">
                <w10:wrap anchorx="margin"/>
              </v:line>
            </w:pict>
          </mc:Fallback>
        </mc:AlternateContent>
      </w:r>
      <w:r w:rsidRPr="00ED4E8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A17CCE0" wp14:editId="6E1B699D">
                <wp:simplePos x="0" y="0"/>
                <wp:positionH relativeFrom="margin">
                  <wp:posOffset>-3607435</wp:posOffset>
                </wp:positionH>
                <wp:positionV relativeFrom="paragraph">
                  <wp:posOffset>193040</wp:posOffset>
                </wp:positionV>
                <wp:extent cx="0" cy="5200015"/>
                <wp:effectExtent l="8255" t="12065" r="10795" b="762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200015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4.05pt,15.2pt" to="-284.05pt,4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" strokeweight=".5pt">
                <w10:wrap anchorx="margin"/>
              </v:line>
            </w:pict>
          </mc:Fallback>
        </mc:AlternateContent>
      </w:r>
      <w:r w:rsidRPr="00ED4E8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AFADBD" wp14:editId="6AA8EF51">
                <wp:simplePos x="0" y="0"/>
                <wp:positionH relativeFrom="margin">
                  <wp:posOffset>-3607435</wp:posOffset>
                </wp:positionH>
                <wp:positionV relativeFrom="paragraph">
                  <wp:posOffset>269240</wp:posOffset>
                </wp:positionV>
                <wp:extent cx="0" cy="4090670"/>
                <wp:effectExtent l="8255" t="12065" r="10795" b="12065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9067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84.05pt,21.2pt" to="-284.05pt,34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" strokeweight=".95pt">
                <w10:wrap anchorx="margin"/>
              </v:line>
            </w:pict>
          </mc:Fallback>
        </mc:AlternateContent>
      </w:r>
      <w:r w:rsidRPr="00ED4E8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F1F773" wp14:editId="76AEEEBC">
                <wp:simplePos x="0" y="0"/>
                <wp:positionH relativeFrom="margin">
                  <wp:posOffset>-3759835</wp:posOffset>
                </wp:positionH>
                <wp:positionV relativeFrom="paragraph">
                  <wp:posOffset>-35560</wp:posOffset>
                </wp:positionV>
                <wp:extent cx="0" cy="1584960"/>
                <wp:effectExtent l="8255" t="12065" r="10795" b="1270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8496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96.05pt,-2.8pt" to="-296.05pt,1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" strokeweight=".25pt">
                <w10:wrap anchorx="margin"/>
              </v:line>
            </w:pict>
          </mc:Fallback>
        </mc:AlternateContent>
      </w:r>
      <w:r w:rsidRPr="00ED4E8D">
        <w:rPr>
          <w:color w:val="000000"/>
          <w:spacing w:val="-1"/>
          <w:sz w:val="28"/>
          <w:szCs w:val="28"/>
        </w:rPr>
        <w:t>ни</w:t>
      </w:r>
      <w:proofErr w:type="gramEnd"/>
      <w:r w:rsidRPr="00ED4E8D">
        <w:rPr>
          <w:color w:val="000000"/>
          <w:spacing w:val="-1"/>
          <w:sz w:val="28"/>
          <w:szCs w:val="28"/>
        </w:rPr>
        <w:t xml:space="preserve">, не привитое (сеянец, </w:t>
      </w:r>
      <w:r w:rsidRPr="00ED4E8D">
        <w:rPr>
          <w:bCs/>
          <w:color w:val="000000"/>
          <w:spacing w:val="-1"/>
          <w:sz w:val="28"/>
          <w:szCs w:val="28"/>
        </w:rPr>
        <w:t xml:space="preserve">или </w:t>
      </w:r>
      <w:r w:rsidRPr="00ED4E8D">
        <w:rPr>
          <w:color w:val="000000"/>
          <w:spacing w:val="-1"/>
          <w:sz w:val="28"/>
          <w:szCs w:val="28"/>
        </w:rPr>
        <w:t>выросшее из черенка, от</w:t>
      </w:r>
      <w:r w:rsidRPr="00ED4E8D">
        <w:rPr>
          <w:color w:val="000000"/>
          <w:spacing w:val="-1"/>
          <w:sz w:val="28"/>
          <w:szCs w:val="28"/>
        </w:rPr>
        <w:softHyphen/>
      </w:r>
      <w:r w:rsidRPr="00ED4E8D">
        <w:rPr>
          <w:color w:val="000000"/>
          <w:spacing w:val="3"/>
          <w:sz w:val="28"/>
          <w:szCs w:val="28"/>
        </w:rPr>
        <w:t>водка, корневой поросли).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r w:rsidRPr="00ED4E8D">
        <w:rPr>
          <w:i/>
          <w:iCs/>
          <w:color w:val="000000"/>
          <w:spacing w:val="2"/>
          <w:sz w:val="28"/>
          <w:szCs w:val="28"/>
        </w:rPr>
        <w:t xml:space="preserve">Пинцировка, или прищипка, </w:t>
      </w:r>
      <w:r w:rsidRPr="00ED4E8D">
        <w:rPr>
          <w:color w:val="000000"/>
          <w:spacing w:val="2"/>
          <w:sz w:val="28"/>
          <w:szCs w:val="28"/>
        </w:rPr>
        <w:t>— удаление травяни</w:t>
      </w:r>
      <w:r w:rsidRPr="00ED4E8D">
        <w:rPr>
          <w:color w:val="000000"/>
          <w:spacing w:val="2"/>
          <w:sz w:val="28"/>
          <w:szCs w:val="28"/>
        </w:rPr>
        <w:softHyphen/>
      </w:r>
      <w:r w:rsidRPr="00ED4E8D">
        <w:rPr>
          <w:color w:val="000000"/>
          <w:spacing w:val="1"/>
          <w:sz w:val="28"/>
          <w:szCs w:val="28"/>
        </w:rPr>
        <w:t>стой верхушки растущего побега.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r w:rsidRPr="00ED4E8D">
        <w:rPr>
          <w:i/>
          <w:iCs/>
          <w:color w:val="000000"/>
          <w:spacing w:val="5"/>
          <w:sz w:val="28"/>
          <w:szCs w:val="28"/>
        </w:rPr>
        <w:t xml:space="preserve">Кольцевание </w:t>
      </w:r>
      <w:r w:rsidRPr="00ED4E8D">
        <w:rPr>
          <w:color w:val="000000"/>
          <w:spacing w:val="5"/>
          <w:sz w:val="28"/>
          <w:szCs w:val="28"/>
        </w:rPr>
        <w:t xml:space="preserve">— вырезка узкой полоски коры на </w:t>
      </w:r>
      <w:r w:rsidRPr="00ED4E8D">
        <w:rPr>
          <w:color w:val="000000"/>
          <w:sz w:val="28"/>
          <w:szCs w:val="28"/>
        </w:rPr>
        <w:t xml:space="preserve">стволе или ветви в виде кольца или полукольца для </w:t>
      </w:r>
      <w:r w:rsidRPr="00ED4E8D">
        <w:rPr>
          <w:color w:val="000000"/>
          <w:spacing w:val="2"/>
          <w:sz w:val="28"/>
          <w:szCs w:val="28"/>
        </w:rPr>
        <w:t xml:space="preserve">задержки оттока </w:t>
      </w:r>
      <w:proofErr w:type="spellStart"/>
      <w:r w:rsidRPr="00ED4E8D">
        <w:rPr>
          <w:color w:val="000000"/>
          <w:spacing w:val="2"/>
          <w:sz w:val="28"/>
          <w:szCs w:val="28"/>
        </w:rPr>
        <w:t>ассимилятов</w:t>
      </w:r>
      <w:proofErr w:type="spellEnd"/>
      <w:r w:rsidRPr="00ED4E8D">
        <w:rPr>
          <w:color w:val="000000"/>
          <w:spacing w:val="2"/>
          <w:sz w:val="28"/>
          <w:szCs w:val="28"/>
        </w:rPr>
        <w:t xml:space="preserve"> к корням (рис. 15). </w:t>
      </w:r>
      <w:r w:rsidRPr="00ED4E8D">
        <w:rPr>
          <w:i/>
          <w:iCs/>
          <w:color w:val="000000"/>
          <w:spacing w:val="2"/>
          <w:sz w:val="28"/>
          <w:szCs w:val="28"/>
        </w:rPr>
        <w:t xml:space="preserve">Шнурование </w:t>
      </w:r>
      <w:r w:rsidRPr="00ED4E8D">
        <w:rPr>
          <w:color w:val="000000"/>
          <w:spacing w:val="2"/>
          <w:sz w:val="28"/>
          <w:szCs w:val="28"/>
        </w:rPr>
        <w:t>— наложение на стволе или ветви про</w:t>
      </w:r>
      <w:r w:rsidRPr="00ED4E8D">
        <w:rPr>
          <w:color w:val="000000"/>
          <w:spacing w:val="2"/>
          <w:sz w:val="28"/>
          <w:szCs w:val="28"/>
        </w:rPr>
        <w:softHyphen/>
      </w:r>
      <w:r w:rsidRPr="00ED4E8D">
        <w:rPr>
          <w:color w:val="000000"/>
          <w:spacing w:val="3"/>
          <w:sz w:val="28"/>
          <w:szCs w:val="28"/>
        </w:rPr>
        <w:t>волоки в виде кольца для той же цели.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ED4E8D">
        <w:rPr>
          <w:i/>
          <w:iCs/>
          <w:color w:val="000000"/>
          <w:spacing w:val="1"/>
          <w:sz w:val="28"/>
          <w:szCs w:val="28"/>
        </w:rPr>
        <w:t>Бороздование</w:t>
      </w:r>
      <w:proofErr w:type="spellEnd"/>
      <w:r w:rsidRPr="00ED4E8D">
        <w:rPr>
          <w:i/>
          <w:iCs/>
          <w:color w:val="000000"/>
          <w:spacing w:val="1"/>
          <w:sz w:val="28"/>
          <w:szCs w:val="28"/>
        </w:rPr>
        <w:t xml:space="preserve"> коры </w:t>
      </w:r>
      <w:r w:rsidRPr="00ED4E8D">
        <w:rPr>
          <w:color w:val="000000"/>
          <w:spacing w:val="1"/>
          <w:sz w:val="28"/>
          <w:szCs w:val="28"/>
        </w:rPr>
        <w:t xml:space="preserve">— строго продольные разрезы </w:t>
      </w:r>
      <w:r w:rsidRPr="00ED4E8D">
        <w:rPr>
          <w:color w:val="000000"/>
          <w:spacing w:val="4"/>
          <w:sz w:val="28"/>
          <w:szCs w:val="28"/>
        </w:rPr>
        <w:t>коры до древесины на стволе или ветви для облегче</w:t>
      </w:r>
      <w:r w:rsidRPr="00ED4E8D">
        <w:rPr>
          <w:color w:val="000000"/>
          <w:spacing w:val="4"/>
          <w:sz w:val="28"/>
          <w:szCs w:val="28"/>
        </w:rPr>
        <w:softHyphen/>
      </w:r>
      <w:r w:rsidRPr="00ED4E8D">
        <w:rPr>
          <w:color w:val="000000"/>
          <w:spacing w:val="3"/>
          <w:sz w:val="28"/>
          <w:szCs w:val="28"/>
        </w:rPr>
        <w:t xml:space="preserve">ния </w:t>
      </w:r>
      <w:proofErr w:type="spellStart"/>
      <w:r w:rsidRPr="00ED4E8D">
        <w:rPr>
          <w:color w:val="000000"/>
          <w:spacing w:val="3"/>
          <w:sz w:val="28"/>
          <w:szCs w:val="28"/>
        </w:rPr>
        <w:t>сокодвижения</w:t>
      </w:r>
      <w:proofErr w:type="spellEnd"/>
      <w:r w:rsidRPr="00ED4E8D">
        <w:rPr>
          <w:color w:val="000000"/>
          <w:spacing w:val="3"/>
          <w:sz w:val="28"/>
          <w:szCs w:val="28"/>
        </w:rPr>
        <w:t xml:space="preserve"> и др.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proofErr w:type="spellStart"/>
      <w:r w:rsidRPr="00ED4E8D">
        <w:rPr>
          <w:i/>
          <w:iCs/>
          <w:color w:val="000000"/>
          <w:spacing w:val="2"/>
          <w:sz w:val="28"/>
          <w:szCs w:val="28"/>
        </w:rPr>
        <w:t>Кербовка</w:t>
      </w:r>
      <w:proofErr w:type="spellEnd"/>
      <w:r w:rsidRPr="00ED4E8D">
        <w:rPr>
          <w:i/>
          <w:iCs/>
          <w:color w:val="000000"/>
          <w:spacing w:val="2"/>
          <w:sz w:val="28"/>
          <w:szCs w:val="28"/>
        </w:rPr>
        <w:t xml:space="preserve"> </w:t>
      </w:r>
      <w:r w:rsidRPr="00ED4E8D">
        <w:rPr>
          <w:color w:val="000000"/>
          <w:spacing w:val="2"/>
          <w:sz w:val="28"/>
          <w:szCs w:val="28"/>
        </w:rPr>
        <w:t>(</w:t>
      </w:r>
      <w:proofErr w:type="gramStart"/>
      <w:r w:rsidRPr="00ED4E8D">
        <w:rPr>
          <w:color w:val="000000"/>
          <w:spacing w:val="2"/>
          <w:sz w:val="28"/>
          <w:szCs w:val="28"/>
        </w:rPr>
        <w:t>от</w:t>
      </w:r>
      <w:proofErr w:type="gramEnd"/>
      <w:r w:rsidRPr="00ED4E8D">
        <w:rPr>
          <w:color w:val="000000"/>
          <w:spacing w:val="2"/>
          <w:sz w:val="28"/>
          <w:szCs w:val="28"/>
        </w:rPr>
        <w:t xml:space="preserve"> </w:t>
      </w:r>
      <w:proofErr w:type="gramStart"/>
      <w:r w:rsidRPr="00ED4E8D">
        <w:rPr>
          <w:color w:val="000000"/>
          <w:spacing w:val="2"/>
          <w:sz w:val="28"/>
          <w:szCs w:val="28"/>
        </w:rPr>
        <w:t>немец</w:t>
      </w:r>
      <w:proofErr w:type="gramEnd"/>
      <w:r w:rsidRPr="00ED4E8D">
        <w:rPr>
          <w:color w:val="000000"/>
          <w:spacing w:val="2"/>
          <w:sz w:val="28"/>
          <w:szCs w:val="28"/>
        </w:rPr>
        <w:t xml:space="preserve">, </w:t>
      </w:r>
      <w:proofErr w:type="spellStart"/>
      <w:r w:rsidRPr="00ED4E8D">
        <w:rPr>
          <w:i/>
          <w:iCs/>
          <w:color w:val="000000"/>
          <w:spacing w:val="2"/>
          <w:sz w:val="28"/>
          <w:szCs w:val="28"/>
          <w:lang w:val="en-US"/>
        </w:rPr>
        <w:t>kerbe</w:t>
      </w:r>
      <w:proofErr w:type="spellEnd"/>
      <w:r w:rsidRPr="00ED4E8D">
        <w:rPr>
          <w:i/>
          <w:iCs/>
          <w:color w:val="000000"/>
          <w:spacing w:val="2"/>
          <w:sz w:val="28"/>
          <w:szCs w:val="28"/>
        </w:rPr>
        <w:t xml:space="preserve"> </w:t>
      </w:r>
      <w:r w:rsidRPr="00ED4E8D">
        <w:rPr>
          <w:color w:val="000000"/>
          <w:spacing w:val="2"/>
          <w:sz w:val="28"/>
          <w:szCs w:val="28"/>
        </w:rPr>
        <w:t xml:space="preserve">— зарубка) - узкий </w:t>
      </w:r>
      <w:r w:rsidRPr="00ED4E8D">
        <w:rPr>
          <w:color w:val="000000"/>
          <w:spacing w:val="5"/>
          <w:sz w:val="28"/>
          <w:szCs w:val="28"/>
        </w:rPr>
        <w:t xml:space="preserve">поперечный вырез коры с захватом древесины над </w:t>
      </w:r>
      <w:r w:rsidRPr="00ED4E8D">
        <w:rPr>
          <w:color w:val="000000"/>
          <w:spacing w:val="3"/>
          <w:sz w:val="28"/>
          <w:szCs w:val="28"/>
        </w:rPr>
        <w:t xml:space="preserve">почкой или под ней для приостановки </w:t>
      </w:r>
      <w:proofErr w:type="spellStart"/>
      <w:r w:rsidRPr="00ED4E8D">
        <w:rPr>
          <w:color w:val="000000"/>
          <w:spacing w:val="3"/>
          <w:sz w:val="28"/>
          <w:szCs w:val="28"/>
        </w:rPr>
        <w:t>сокодвижения</w:t>
      </w:r>
      <w:proofErr w:type="spellEnd"/>
      <w:r w:rsidRPr="00ED4E8D">
        <w:rPr>
          <w:color w:val="000000"/>
          <w:spacing w:val="3"/>
          <w:sz w:val="28"/>
          <w:szCs w:val="28"/>
        </w:rPr>
        <w:t>.</w:t>
      </w:r>
    </w:p>
    <w:p w:rsidR="00ED4E8D" w:rsidRPr="00ED4E8D" w:rsidRDefault="00ED4E8D" w:rsidP="00ED4E8D">
      <w:pPr>
        <w:shd w:val="clear" w:color="auto" w:fill="FFFFFF"/>
        <w:ind w:firstLine="709"/>
        <w:jc w:val="both"/>
        <w:rPr>
          <w:sz w:val="28"/>
          <w:szCs w:val="28"/>
        </w:rPr>
      </w:pPr>
      <w:r w:rsidRPr="00ED4E8D">
        <w:rPr>
          <w:i/>
          <w:iCs/>
          <w:color w:val="000000"/>
          <w:spacing w:val="1"/>
          <w:sz w:val="28"/>
          <w:szCs w:val="28"/>
        </w:rPr>
        <w:t xml:space="preserve">Клон </w:t>
      </w:r>
      <w:r w:rsidRPr="00ED4E8D">
        <w:rPr>
          <w:color w:val="000000"/>
          <w:spacing w:val="1"/>
          <w:sz w:val="28"/>
          <w:szCs w:val="28"/>
        </w:rPr>
        <w:t>— вегетативно размноженное потомство од</w:t>
      </w:r>
      <w:r w:rsidRPr="00ED4E8D">
        <w:rPr>
          <w:color w:val="000000"/>
          <w:spacing w:val="1"/>
          <w:sz w:val="28"/>
          <w:szCs w:val="28"/>
        </w:rPr>
        <w:softHyphen/>
      </w:r>
      <w:r w:rsidRPr="00ED4E8D">
        <w:rPr>
          <w:color w:val="000000"/>
          <w:spacing w:val="4"/>
          <w:sz w:val="28"/>
          <w:szCs w:val="28"/>
        </w:rPr>
        <w:t>ного растения или его части (мутации).</w:t>
      </w:r>
    </w:p>
    <w:p w:rsidR="00ED2EF0" w:rsidRPr="00ED4E8D" w:rsidRDefault="00ED4E8D" w:rsidP="00ED4E8D">
      <w:pPr>
        <w:ind w:firstLine="709"/>
        <w:jc w:val="both"/>
        <w:rPr>
          <w:color w:val="000000"/>
          <w:sz w:val="28"/>
          <w:szCs w:val="28"/>
        </w:rPr>
      </w:pPr>
      <w:r w:rsidRPr="00ED4E8D">
        <w:rPr>
          <w:i/>
          <w:iCs/>
          <w:color w:val="000000"/>
          <w:spacing w:val="-2"/>
          <w:sz w:val="28"/>
          <w:szCs w:val="28"/>
        </w:rPr>
        <w:t>Со</w:t>
      </w:r>
      <w:proofErr w:type="gramStart"/>
      <w:r w:rsidRPr="00ED4E8D">
        <w:rPr>
          <w:i/>
          <w:iCs/>
          <w:color w:val="000000"/>
          <w:spacing w:val="-2"/>
          <w:sz w:val="28"/>
          <w:szCs w:val="28"/>
        </w:rPr>
        <w:t>рт в пл</w:t>
      </w:r>
      <w:proofErr w:type="gramEnd"/>
      <w:r w:rsidRPr="00ED4E8D">
        <w:rPr>
          <w:i/>
          <w:iCs/>
          <w:color w:val="000000"/>
          <w:spacing w:val="-2"/>
          <w:sz w:val="28"/>
          <w:szCs w:val="28"/>
        </w:rPr>
        <w:t xml:space="preserve">одоводстве </w:t>
      </w:r>
      <w:r w:rsidRPr="00ED4E8D">
        <w:rPr>
          <w:color w:val="000000"/>
          <w:spacing w:val="-2"/>
          <w:sz w:val="28"/>
          <w:szCs w:val="28"/>
        </w:rPr>
        <w:t xml:space="preserve">— совокупность материнского </w:t>
      </w:r>
      <w:r w:rsidRPr="00ED4E8D">
        <w:rPr>
          <w:color w:val="000000"/>
          <w:spacing w:val="-1"/>
          <w:sz w:val="28"/>
          <w:szCs w:val="28"/>
        </w:rPr>
        <w:t xml:space="preserve">растения и его клона, после отмирания материнского </w:t>
      </w:r>
      <w:r w:rsidRPr="00ED4E8D">
        <w:rPr>
          <w:color w:val="000000"/>
          <w:spacing w:val="3"/>
          <w:sz w:val="28"/>
          <w:szCs w:val="28"/>
        </w:rPr>
        <w:t>растения сортом называют клон. Сорт создают мето</w:t>
      </w:r>
      <w:r w:rsidRPr="00ED4E8D">
        <w:rPr>
          <w:color w:val="000000"/>
          <w:spacing w:val="3"/>
          <w:sz w:val="28"/>
          <w:szCs w:val="28"/>
        </w:rPr>
        <w:softHyphen/>
      </w:r>
      <w:r w:rsidRPr="00ED4E8D">
        <w:rPr>
          <w:color w:val="000000"/>
          <w:spacing w:val="2"/>
          <w:sz w:val="28"/>
          <w:szCs w:val="28"/>
        </w:rPr>
        <w:t>дом селекции, все особи клона обладают определен</w:t>
      </w:r>
      <w:r w:rsidRPr="00ED4E8D">
        <w:rPr>
          <w:color w:val="000000"/>
          <w:spacing w:val="2"/>
          <w:sz w:val="28"/>
          <w:szCs w:val="28"/>
        </w:rPr>
        <w:softHyphen/>
      </w:r>
      <w:r w:rsidRPr="00ED4E8D">
        <w:rPr>
          <w:color w:val="000000"/>
          <w:spacing w:val="-1"/>
          <w:sz w:val="28"/>
          <w:szCs w:val="28"/>
        </w:rPr>
        <w:t>ными наследственными морфологическими, биологи</w:t>
      </w:r>
      <w:r w:rsidRPr="00ED4E8D">
        <w:rPr>
          <w:color w:val="000000"/>
          <w:spacing w:val="-1"/>
          <w:sz w:val="28"/>
          <w:szCs w:val="28"/>
        </w:rPr>
        <w:softHyphen/>
        <w:t>ческими и хозяйственно-ценными признаками и свой</w:t>
      </w:r>
      <w:r w:rsidRPr="00ED4E8D">
        <w:rPr>
          <w:color w:val="000000"/>
          <w:spacing w:val="-1"/>
          <w:sz w:val="28"/>
          <w:szCs w:val="28"/>
        </w:rPr>
        <w:softHyphen/>
      </w:r>
      <w:r w:rsidRPr="00ED4E8D">
        <w:rPr>
          <w:color w:val="000000"/>
          <w:spacing w:val="-2"/>
          <w:sz w:val="28"/>
          <w:szCs w:val="28"/>
        </w:rPr>
        <w:t>ствами.</w:t>
      </w:r>
      <w:bookmarkEnd w:id="0"/>
    </w:p>
    <w:sectPr w:rsidR="00ED2EF0" w:rsidRPr="00ED4E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9F6EEC"/>
    <w:multiLevelType w:val="multilevel"/>
    <w:tmpl w:val="2806EE30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29"/>
        </w:tabs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2EF0"/>
    <w:rsid w:val="00ED4E8D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  <w:style w:type="table" w:styleId="a6">
    <w:name w:val="Table Grid"/>
    <w:basedOn w:val="a1"/>
    <w:rsid w:val="00ED4E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  <w:style w:type="table" w:styleId="a6">
    <w:name w:val="Table Grid"/>
    <w:basedOn w:val="a1"/>
    <w:rsid w:val="00ED4E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1132</Words>
  <Characters>6458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2020-09-01T05:12:00Z</dcterms:created>
  <dcterms:modified xsi:type="dcterms:W3CDTF">2022-04-12T14:16:00Z</dcterms:modified>
</cp:coreProperties>
</file>